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A078D" w14:textId="63FF6481" w:rsidR="001F0857" w:rsidRDefault="001F0857" w:rsidP="001F0857">
      <w:pPr>
        <w:pStyle w:val="3GPPHeader"/>
        <w:spacing w:after="120"/>
      </w:pPr>
      <w:r>
        <w:t>3GPP TSG-RAN WG3 #119bis-e</w:t>
      </w:r>
      <w:r>
        <w:tab/>
      </w:r>
      <w:r>
        <w:rPr>
          <w:sz w:val="32"/>
          <w:szCs w:val="32"/>
        </w:rPr>
        <w:t>R3-</w:t>
      </w:r>
      <w:r w:rsidRPr="00B57F58">
        <w:rPr>
          <w:sz w:val="32"/>
          <w:szCs w:val="32"/>
        </w:rPr>
        <w:t>2</w:t>
      </w:r>
      <w:r w:rsidR="0016155E">
        <w:rPr>
          <w:sz w:val="32"/>
          <w:szCs w:val="32"/>
        </w:rPr>
        <w:t>31262</w:t>
      </w:r>
    </w:p>
    <w:p w14:paraId="202089F6" w14:textId="77777777" w:rsidR="001F0857" w:rsidRDefault="001F0857" w:rsidP="001F0857">
      <w:pPr>
        <w:pStyle w:val="3GPPHeader"/>
        <w:spacing w:after="120"/>
      </w:pPr>
      <w:r>
        <w:t>Online, 17 April – 26 April 2023</w:t>
      </w:r>
    </w:p>
    <w:p w14:paraId="028DE12D" w14:textId="77777777" w:rsidR="007C2C78" w:rsidRDefault="007C2C78" w:rsidP="004D238B">
      <w:pPr>
        <w:tabs>
          <w:tab w:val="left" w:pos="1985"/>
        </w:tabs>
        <w:jc w:val="both"/>
        <w:rPr>
          <w:rFonts w:ascii="Arial" w:hAnsi="Arial" w:cs="Arial"/>
          <w:b/>
          <w:sz w:val="24"/>
          <w:lang w:val="en-US"/>
        </w:rPr>
      </w:pPr>
    </w:p>
    <w:p w14:paraId="3206D182" w14:textId="0128362D"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1F0857">
        <w:rPr>
          <w:rFonts w:ascii="Arial" w:hAnsi="Arial" w:cs="Arial"/>
          <w:sz w:val="24"/>
          <w:lang w:val="en-US"/>
        </w:rPr>
        <w:t>21</w:t>
      </w:r>
      <w:r w:rsidR="00204FBD">
        <w:rPr>
          <w:rFonts w:ascii="Arial" w:hAnsi="Arial" w:cs="Arial"/>
          <w:sz w:val="24"/>
          <w:lang w:val="en-US"/>
        </w:rPr>
        <w:t>.</w:t>
      </w:r>
      <w:r w:rsidR="001F0857">
        <w:rPr>
          <w:rFonts w:ascii="Arial" w:hAnsi="Arial" w:cs="Arial"/>
          <w:sz w:val="24"/>
          <w:lang w:val="en-US"/>
        </w:rPr>
        <w:t>2</w:t>
      </w:r>
    </w:p>
    <w:p w14:paraId="4AA03D6B" w14:textId="77777777"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774B9B99"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AA04B9">
        <w:rPr>
          <w:rFonts w:ascii="Arial" w:hAnsi="Arial" w:cs="Arial"/>
          <w:sz w:val="22"/>
          <w:lang w:val="en-US"/>
        </w:rPr>
        <w:tab/>
      </w:r>
      <w:r w:rsidR="001F0857">
        <w:rPr>
          <w:rFonts w:ascii="Arial" w:hAnsi="Arial" w:cs="Arial"/>
          <w:sz w:val="22"/>
          <w:lang w:val="en-US"/>
        </w:rPr>
        <w:t xml:space="preserve">Discussion on </w:t>
      </w:r>
      <w:proofErr w:type="spellStart"/>
      <w:r w:rsidR="00815603">
        <w:rPr>
          <w:rFonts w:ascii="Arial" w:hAnsi="Arial" w:cs="Arial"/>
          <w:sz w:val="22"/>
          <w:lang w:val="en-US"/>
        </w:rPr>
        <w:t>RRC_Inactive</w:t>
      </w:r>
      <w:proofErr w:type="spellEnd"/>
      <w:r w:rsidR="00815603">
        <w:rPr>
          <w:rFonts w:ascii="Arial" w:hAnsi="Arial" w:cs="Arial"/>
          <w:sz w:val="22"/>
          <w:lang w:val="en-US"/>
        </w:rPr>
        <w:t xml:space="preserve"> with </w:t>
      </w:r>
      <w:r w:rsidR="00924E4A">
        <w:rPr>
          <w:rFonts w:ascii="Arial" w:hAnsi="Arial" w:cs="Arial"/>
          <w:sz w:val="22"/>
          <w:lang w:val="en-US"/>
        </w:rPr>
        <w:t xml:space="preserve">long </w:t>
      </w:r>
      <w:proofErr w:type="spellStart"/>
      <w:r w:rsidR="00815603">
        <w:rPr>
          <w:rFonts w:ascii="Arial" w:hAnsi="Arial" w:cs="Arial"/>
          <w:sz w:val="22"/>
          <w:lang w:val="en-US"/>
        </w:rPr>
        <w:t>eDRX</w:t>
      </w:r>
      <w:proofErr w:type="spellEnd"/>
      <w:r w:rsidR="00815603">
        <w:rPr>
          <w:rFonts w:ascii="Arial" w:hAnsi="Arial" w:cs="Arial"/>
          <w:sz w:val="22"/>
          <w:lang w:val="en-US"/>
        </w:rPr>
        <w:t xml:space="preserve"> </w:t>
      </w:r>
      <w:r w:rsidR="00924E4A">
        <w:rPr>
          <w:rFonts w:ascii="Arial" w:hAnsi="Arial" w:cs="Arial"/>
          <w:sz w:val="22"/>
          <w:lang w:val="en-US"/>
        </w:rPr>
        <w:t>Support</w:t>
      </w:r>
      <w:r w:rsidR="00815603">
        <w:rPr>
          <w:rFonts w:ascii="Arial" w:hAnsi="Arial" w:cs="Arial"/>
          <w:sz w:val="22"/>
          <w:lang w:val="en-US"/>
        </w:rPr>
        <w:t xml:space="preserve"> for </w:t>
      </w:r>
      <w:proofErr w:type="spellStart"/>
      <w:r w:rsidR="00815603">
        <w:rPr>
          <w:rFonts w:ascii="Arial" w:hAnsi="Arial" w:cs="Arial"/>
          <w:sz w:val="22"/>
          <w:lang w:val="en-US"/>
        </w:rPr>
        <w:t>RedCap</w:t>
      </w:r>
      <w:proofErr w:type="spellEnd"/>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A704655" w14:textId="4609574A" w:rsidR="0098092C" w:rsidRPr="007934D0" w:rsidRDefault="00317899" w:rsidP="007934D0">
      <w:pPr>
        <w:pStyle w:val="Heading1"/>
        <w:ind w:left="450"/>
      </w:pPr>
      <w:bookmarkStart w:id="1" w:name="_Ref492503575"/>
      <w:r w:rsidRPr="007934D0">
        <w:t>Introduction</w:t>
      </w:r>
      <w:bookmarkEnd w:id="1"/>
    </w:p>
    <w:p w14:paraId="77DAED3B" w14:textId="2B678586" w:rsidR="000D4A93" w:rsidRDefault="001F0857" w:rsidP="00B81228">
      <w:r>
        <w:t>In</w:t>
      </w:r>
      <w:r w:rsidR="000D4A93">
        <w:t xml:space="preserve"> RAN3</w:t>
      </w:r>
      <w:r w:rsidR="002D7174">
        <w:t>#11</w:t>
      </w:r>
      <w:r>
        <w:t>8</w:t>
      </w:r>
      <w:r w:rsidR="000D4A93">
        <w:t xml:space="preserve"> </w:t>
      </w:r>
      <w:r>
        <w:t xml:space="preserve">based on the LS from SA2, the following agreements were made in RAN3. In this paper we further discuss on the open topics based on SA2 CR and LS R3-231113 from RAN2 on SDT support for </w:t>
      </w:r>
      <w:proofErr w:type="spellStart"/>
      <w:r>
        <w:t>eDRX</w:t>
      </w:r>
      <w:proofErr w:type="spellEnd"/>
    </w:p>
    <w:p w14:paraId="48DD0462" w14:textId="77777777" w:rsidR="000D4A93" w:rsidRDefault="000D4A93" w:rsidP="00B81228"/>
    <w:tbl>
      <w:tblPr>
        <w:tblStyle w:val="TableGrid"/>
        <w:tblW w:w="0" w:type="auto"/>
        <w:tblLook w:val="04A0" w:firstRow="1" w:lastRow="0" w:firstColumn="1" w:lastColumn="0" w:noHBand="0" w:noVBand="1"/>
      </w:tblPr>
      <w:tblGrid>
        <w:gridCol w:w="9350"/>
      </w:tblGrid>
      <w:tr w:rsidR="00AF645A" w14:paraId="756E7485" w14:textId="77777777" w:rsidTr="006046E8">
        <w:tc>
          <w:tcPr>
            <w:tcW w:w="9350" w:type="dxa"/>
          </w:tcPr>
          <w:p w14:paraId="09FA2069" w14:textId="31ABDE5A" w:rsidR="000216E3" w:rsidRPr="000216E3" w:rsidRDefault="002D7174" w:rsidP="001E3DC7">
            <w:pPr>
              <w:rPr>
                <w:b/>
                <w:bCs/>
                <w:color w:val="000000"/>
                <w:u w:val="single"/>
                <w:lang w:eastAsia="ja-JP"/>
              </w:rPr>
            </w:pPr>
            <w:r>
              <w:rPr>
                <w:b/>
                <w:bCs/>
                <w:color w:val="000000"/>
                <w:u w:val="single"/>
                <w:lang w:eastAsia="ja-JP"/>
              </w:rPr>
              <w:t>R3</w:t>
            </w:r>
            <w:r w:rsidR="000216E3" w:rsidRPr="000216E3">
              <w:rPr>
                <w:b/>
                <w:bCs/>
                <w:color w:val="000000"/>
                <w:u w:val="single"/>
                <w:lang w:eastAsia="ja-JP"/>
              </w:rPr>
              <w:t>-2</w:t>
            </w:r>
            <w:r>
              <w:rPr>
                <w:b/>
                <w:bCs/>
                <w:color w:val="000000"/>
                <w:u w:val="single"/>
                <w:lang w:eastAsia="ja-JP"/>
              </w:rPr>
              <w:t>26</w:t>
            </w:r>
            <w:r w:rsidR="001F0857">
              <w:rPr>
                <w:b/>
                <w:bCs/>
                <w:color w:val="000000"/>
                <w:u w:val="single"/>
                <w:lang w:eastAsia="ja-JP"/>
              </w:rPr>
              <w:t>776</w:t>
            </w:r>
          </w:p>
          <w:p w14:paraId="49758639" w14:textId="77777777" w:rsidR="001F0857" w:rsidRPr="001F0857" w:rsidRDefault="001F0857" w:rsidP="001F0857">
            <w:pPr>
              <w:numPr>
                <w:ilvl w:val="0"/>
                <w:numId w:val="19"/>
              </w:numPr>
              <w:overflowPunct/>
              <w:autoSpaceDE/>
              <w:autoSpaceDN/>
              <w:adjustRightInd/>
              <w:spacing w:after="120"/>
              <w:textAlignment w:val="auto"/>
            </w:pPr>
            <w:r w:rsidRPr="001F0857">
              <w:t xml:space="preserve">On the triggering criteria for </w:t>
            </w:r>
            <w:proofErr w:type="spellStart"/>
            <w:r w:rsidRPr="001F0857">
              <w:t>gNB</w:t>
            </w:r>
            <w:proofErr w:type="spellEnd"/>
            <w:r w:rsidRPr="001F0857">
              <w:t xml:space="preserve"> sending a CN based MT communication handling request to CN, it is decided by RAN3 to leave it to network implementation.</w:t>
            </w:r>
          </w:p>
          <w:p w14:paraId="3CAB2009" w14:textId="77777777" w:rsidR="001F0857" w:rsidRPr="001F0857" w:rsidRDefault="001F0857" w:rsidP="001F0857">
            <w:pPr>
              <w:numPr>
                <w:ilvl w:val="0"/>
                <w:numId w:val="19"/>
              </w:numPr>
              <w:overflowPunct/>
              <w:autoSpaceDE/>
              <w:autoSpaceDN/>
              <w:adjustRightInd/>
              <w:spacing w:after="120" w:line="259" w:lineRule="auto"/>
              <w:textAlignment w:val="auto"/>
            </w:pPr>
            <w:r w:rsidRPr="001F0857">
              <w:t xml:space="preserve">On the NGAP message from NG-RAN node to AMF providing the </w:t>
            </w:r>
            <w:proofErr w:type="spellStart"/>
            <w:r w:rsidRPr="001F0857">
              <w:t>eDRX</w:t>
            </w:r>
            <w:proofErr w:type="spellEnd"/>
            <w:r w:rsidRPr="001F0857">
              <w:t xml:space="preserve"> information for RRC_INACTIVE and requesting the CN to handle the MT communication (Figure 4.8.1.1a-1 steps 2 and 6), RAN3 has made an early agreement to use a class 1 procedure. The details of this class 1 procedure will be discussed by RAN3 during the WI phase next year.</w:t>
            </w:r>
          </w:p>
          <w:p w14:paraId="0BF8BF42" w14:textId="77777777" w:rsidR="001F0857" w:rsidRPr="001F0857" w:rsidRDefault="001F0857" w:rsidP="001F0857">
            <w:pPr>
              <w:numPr>
                <w:ilvl w:val="0"/>
                <w:numId w:val="19"/>
              </w:numPr>
              <w:overflowPunct/>
              <w:autoSpaceDE/>
              <w:autoSpaceDN/>
              <w:adjustRightInd/>
              <w:spacing w:after="120" w:line="259" w:lineRule="auto"/>
              <w:textAlignment w:val="auto"/>
            </w:pPr>
            <w:r w:rsidRPr="001F0857">
              <w:t>When the NG-RAN sends an N2 Notification to the AMF indicating the UE is in RRC_CONNECTED (Figure 4.8.2.2-1 step 3b.1), RAN3 also discussed the possibility to reuse the NGAP class 2 procedure RRC INACTIVE TRANSITION REPORT message defined in TS 38.413 to indicate AMF that the UE is back to RRC_CONNECTED state, but RAN3 has not reached an agreement. RAN3 will continue the discussion during the WI phase next year.</w:t>
            </w:r>
          </w:p>
          <w:p w14:paraId="60CDED1D" w14:textId="77777777" w:rsidR="001F0857" w:rsidRPr="001F0857" w:rsidRDefault="001F0857" w:rsidP="001F0857">
            <w:pPr>
              <w:numPr>
                <w:ilvl w:val="0"/>
                <w:numId w:val="19"/>
              </w:numPr>
              <w:overflowPunct/>
              <w:autoSpaceDE/>
              <w:autoSpaceDN/>
              <w:adjustRightInd/>
              <w:spacing w:after="120" w:line="259" w:lineRule="auto"/>
              <w:contextualSpacing/>
              <w:textAlignment w:val="auto"/>
            </w:pPr>
            <w:r w:rsidRPr="001F0857">
              <w:t>When the AMF sends an N2 message to NG-RAN node with the request for the UE to be transitioned to RRC_CONNECTED (Figure 4.8.2.2b-1 step 2), RAN3 has not yet made a decision whether the existing NGAP CN Paging procedure should be enhanced to support CN Triggered RAN Paging with CN based MT communication handling, or if a new NGAP notification procedure should be defined to trigger RAN paging with CN based MT communication handling. RAN3 will continue the discussion during the WI phase next year.</w:t>
            </w:r>
          </w:p>
          <w:p w14:paraId="47C323EB" w14:textId="77777777" w:rsidR="001F0857" w:rsidRDefault="001F0857" w:rsidP="001F0857">
            <w:pPr>
              <w:rPr>
                <w:rFonts w:ascii="Arial" w:eastAsia="MS Mincho" w:hAnsi="Arial" w:cs="Arial"/>
                <w:szCs w:val="24"/>
                <w:lang w:val="en-US" w:eastAsia="ja-JP"/>
              </w:rPr>
            </w:pPr>
          </w:p>
          <w:p w14:paraId="6E6A0C80" w14:textId="79A84745" w:rsidR="00AF645A" w:rsidRPr="006046E8" w:rsidRDefault="001F0857" w:rsidP="001F0857">
            <w:pPr>
              <w:rPr>
                <w:lang w:val="en-US"/>
              </w:rPr>
            </w:pPr>
            <w:r w:rsidRPr="001F0857">
              <w:t xml:space="preserve">In general, RAN3 will continue discussing the overall functional impacts of CN based MT communication handling on the RAN3 specifications, such as the addition of new IE in the “Core Network Assistance Information for RRC INACTIVE” IE to indicate CN capability of MT communication handling with long </w:t>
            </w:r>
            <w:proofErr w:type="spellStart"/>
            <w:r w:rsidRPr="001F0857">
              <w:t>eDRX</w:t>
            </w:r>
            <w:proofErr w:type="spellEnd"/>
            <w:r w:rsidRPr="001F0857">
              <w:t xml:space="preserve"> for RRC_INACTIVE, the </w:t>
            </w:r>
            <w:proofErr w:type="spellStart"/>
            <w:r w:rsidRPr="001F0857">
              <w:t>XnAP</w:t>
            </w:r>
            <w:proofErr w:type="spellEnd"/>
            <w:r w:rsidRPr="001F0857">
              <w:t xml:space="preserve"> and the F1AP impacts during the </w:t>
            </w:r>
            <w:proofErr w:type="spellStart"/>
            <w:r w:rsidRPr="001F0857">
              <w:t>NR_redcap_enh</w:t>
            </w:r>
            <w:proofErr w:type="spellEnd"/>
            <w:r w:rsidRPr="001F0857">
              <w:t xml:space="preserve"> WI phase next year (as agreed in RP-222675</w:t>
            </w:r>
          </w:p>
        </w:tc>
      </w:tr>
    </w:tbl>
    <w:p w14:paraId="510A2DED" w14:textId="77777777" w:rsidR="006046E8" w:rsidRDefault="006046E8" w:rsidP="00B81228"/>
    <w:p w14:paraId="2F9C795E" w14:textId="77777777" w:rsidR="00E2630E" w:rsidRDefault="00E2630E" w:rsidP="00B81228"/>
    <w:p w14:paraId="0646C9BD" w14:textId="3930198C" w:rsidR="00B81228" w:rsidRPr="0083486F" w:rsidRDefault="004C1EF7" w:rsidP="00D71C07">
      <w:pPr>
        <w:pStyle w:val="Heading1"/>
        <w:ind w:left="450"/>
        <w:rPr>
          <w:sz w:val="32"/>
          <w:szCs w:val="32"/>
        </w:rPr>
      </w:pPr>
      <w:r>
        <w:rPr>
          <w:sz w:val="32"/>
          <w:szCs w:val="32"/>
        </w:rPr>
        <w:lastRenderedPageBreak/>
        <w:t>Discussion</w:t>
      </w:r>
    </w:p>
    <w:p w14:paraId="466D7DCD" w14:textId="70C15682" w:rsidR="00705790" w:rsidRDefault="00705790" w:rsidP="002C0F4B">
      <w:pPr>
        <w:overflowPunct/>
        <w:spacing w:before="60" w:after="60"/>
        <w:textAlignment w:val="auto"/>
      </w:pPr>
    </w:p>
    <w:p w14:paraId="35992CBE" w14:textId="5748AA3A" w:rsidR="002D7174" w:rsidRDefault="002D7174" w:rsidP="002D7174">
      <w:pPr>
        <w:pStyle w:val="Heading2"/>
        <w:ind w:left="540"/>
        <w:rPr>
          <w:rFonts w:ascii="Arial" w:hAnsi="Arial" w:cs="Arial"/>
          <w:b w:val="0"/>
          <w:bCs w:val="0"/>
          <w:sz w:val="24"/>
          <w:szCs w:val="24"/>
        </w:rPr>
      </w:pPr>
      <w:r>
        <w:rPr>
          <w:rFonts w:ascii="Arial" w:hAnsi="Arial" w:cs="Arial"/>
          <w:b w:val="0"/>
          <w:bCs w:val="0"/>
          <w:sz w:val="24"/>
          <w:szCs w:val="24"/>
        </w:rPr>
        <w:t xml:space="preserve">AMF Indication for </w:t>
      </w:r>
      <w:r w:rsidRPr="002D7174">
        <w:rPr>
          <w:rFonts w:ascii="Arial" w:hAnsi="Arial" w:cs="Arial"/>
          <w:b w:val="0"/>
          <w:bCs w:val="0"/>
          <w:sz w:val="24"/>
          <w:szCs w:val="24"/>
        </w:rPr>
        <w:t xml:space="preserve">CN based MT communication </w:t>
      </w:r>
      <w:proofErr w:type="gramStart"/>
      <w:r w:rsidRPr="002D7174">
        <w:rPr>
          <w:rFonts w:ascii="Arial" w:hAnsi="Arial" w:cs="Arial"/>
          <w:b w:val="0"/>
          <w:bCs w:val="0"/>
          <w:sz w:val="24"/>
          <w:szCs w:val="24"/>
        </w:rPr>
        <w:t>handling</w:t>
      </w:r>
      <w:proofErr w:type="gramEnd"/>
    </w:p>
    <w:p w14:paraId="19B7457E" w14:textId="26F1C51F" w:rsidR="002D7174" w:rsidRDefault="002D7174" w:rsidP="002D7174"/>
    <w:p w14:paraId="3762F761" w14:textId="1048C941" w:rsidR="00F24D3C" w:rsidRDefault="002D7174" w:rsidP="002D7174">
      <w:r>
        <w:t xml:space="preserve">In the LS R3-226170, </w:t>
      </w:r>
      <w:r w:rsidR="00F24D3C">
        <w:t>SA2 has mentioned that AMF shall indicate whether it supports CN based MT communication handling in CR to TS 23.502 in S2-2209675</w:t>
      </w:r>
      <w:r w:rsidR="00D813A7">
        <w:t xml:space="preserve"> as </w:t>
      </w:r>
      <w:r w:rsidR="00D813A7" w:rsidRPr="00D813A7">
        <w:rPr>
          <w:highlight w:val="yellow"/>
        </w:rPr>
        <w:t>highlighted</w:t>
      </w:r>
      <w:r w:rsidR="00D813A7">
        <w:t>.</w:t>
      </w:r>
    </w:p>
    <w:tbl>
      <w:tblPr>
        <w:tblStyle w:val="TableGrid"/>
        <w:tblW w:w="0" w:type="auto"/>
        <w:tblLook w:val="04A0" w:firstRow="1" w:lastRow="0" w:firstColumn="1" w:lastColumn="0" w:noHBand="0" w:noVBand="1"/>
      </w:tblPr>
      <w:tblGrid>
        <w:gridCol w:w="9350"/>
      </w:tblGrid>
      <w:tr w:rsidR="00F24D3C" w14:paraId="60B92615" w14:textId="77777777" w:rsidTr="00F24D3C">
        <w:tc>
          <w:tcPr>
            <w:tcW w:w="9350" w:type="dxa"/>
          </w:tcPr>
          <w:p w14:paraId="7034C497" w14:textId="77777777" w:rsidR="00D813A7" w:rsidRPr="00140E21" w:rsidRDefault="00D813A7" w:rsidP="00D813A7">
            <w:pPr>
              <w:pStyle w:val="Heading4"/>
              <w:numPr>
                <w:ilvl w:val="0"/>
                <w:numId w:val="0"/>
              </w:numPr>
            </w:pPr>
            <w:r w:rsidRPr="00140E21">
              <w:t>4.8.1.</w:t>
            </w:r>
            <w:r>
              <w:t>1a</w:t>
            </w:r>
            <w:r w:rsidRPr="00140E21">
              <w:tab/>
              <w:t xml:space="preserve">Connection </w:t>
            </w:r>
            <w:r>
              <w:t>Inactive</w:t>
            </w:r>
            <w:r w:rsidRPr="00140E21">
              <w:t xml:space="preserve"> procedure</w:t>
            </w:r>
            <w:r>
              <w:t xml:space="preserve"> with CN based MT communication </w:t>
            </w:r>
            <w:proofErr w:type="gramStart"/>
            <w:r>
              <w:t>handling</w:t>
            </w:r>
            <w:proofErr w:type="gramEnd"/>
          </w:p>
          <w:p w14:paraId="3366C879" w14:textId="77777777" w:rsidR="00D813A7" w:rsidRPr="00140E21" w:rsidRDefault="00D813A7" w:rsidP="00D813A7">
            <w:r w:rsidRPr="00140E21">
              <w:t xml:space="preserve">This procedure may be initiated by the serving NG-RAN node when </w:t>
            </w:r>
            <w:r>
              <w:t>CN based mobile terminating (MT) communication handling is requested for</w:t>
            </w:r>
            <w:r w:rsidRPr="00140E21">
              <w:t xml:space="preserve"> </w:t>
            </w:r>
            <w:r>
              <w:t xml:space="preserve">a UE that is configured with </w:t>
            </w:r>
            <w:proofErr w:type="spellStart"/>
            <w:r>
              <w:t>eDRX</w:t>
            </w:r>
            <w:proofErr w:type="spellEnd"/>
            <w:r>
              <w:t xml:space="preserve"> </w:t>
            </w:r>
            <w:r w:rsidRPr="00FD6CCD">
              <w:t>cycle value</w:t>
            </w:r>
            <w:r w:rsidRPr="009C5D23">
              <w:t xml:space="preserve"> longer than </w:t>
            </w:r>
            <w:r>
              <w:t>10.24 seconds for RRC_INACTIVE state and has</w:t>
            </w:r>
            <w:r w:rsidRPr="00140E21">
              <w:t xml:space="preserve"> at least one PDU session with active user plane as defined in clause 5.31.</w:t>
            </w:r>
            <w:r>
              <w:t>7</w:t>
            </w:r>
            <w:r w:rsidRPr="00140E21">
              <w:t xml:space="preserve"> </w:t>
            </w:r>
            <w:r>
              <w:t>of</w:t>
            </w:r>
            <w:r w:rsidRPr="00140E21">
              <w:t xml:space="preserve"> TS</w:t>
            </w:r>
            <w:r>
              <w:t> </w:t>
            </w:r>
            <w:r w:rsidRPr="00140E21">
              <w:t>23.501</w:t>
            </w:r>
            <w:r>
              <w:t> </w:t>
            </w:r>
            <w:r w:rsidRPr="00140E21">
              <w:t>[2].</w:t>
            </w:r>
          </w:p>
          <w:p w14:paraId="092587ED" w14:textId="77777777" w:rsidR="00D813A7" w:rsidRPr="00140E21" w:rsidRDefault="00D813A7" w:rsidP="00D813A7">
            <w:pPr>
              <w:pStyle w:val="TH"/>
            </w:pPr>
            <w:r w:rsidRPr="00B63399">
              <w:object w:dxaOrig="8580" w:dyaOrig="5364" w14:anchorId="40D2C0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45pt;height:288.9pt" o:ole="">
                  <v:imagedata r:id="rId12" o:title=""/>
                </v:shape>
                <o:OLEObject Type="Embed" ProgID="Visio.Drawing.15" ShapeID="_x0000_i1025" DrawAspect="Content" ObjectID="_1742361759" r:id="rId13"/>
              </w:object>
            </w:r>
          </w:p>
          <w:p w14:paraId="7FDC4AE3" w14:textId="77777777" w:rsidR="00D813A7" w:rsidRPr="00140E21" w:rsidRDefault="00D813A7" w:rsidP="00D813A7">
            <w:pPr>
              <w:pStyle w:val="TF"/>
            </w:pPr>
            <w:r w:rsidRPr="00140E21">
              <w:t>Figure 4.8.1.</w:t>
            </w:r>
            <w:r>
              <w:t>1a</w:t>
            </w:r>
            <w:r w:rsidRPr="00140E21">
              <w:t xml:space="preserve">-1: NG-RAN initiated </w:t>
            </w:r>
            <w:r>
              <w:t xml:space="preserve">Connection Inactive </w:t>
            </w:r>
            <w:r w:rsidRPr="00140E21">
              <w:t>procedure</w:t>
            </w:r>
            <w:r>
              <w:t xml:space="preserve"> with CN based MT communication </w:t>
            </w:r>
            <w:proofErr w:type="gramStart"/>
            <w:r>
              <w:t>handling</w:t>
            </w:r>
            <w:proofErr w:type="gramEnd"/>
          </w:p>
          <w:p w14:paraId="4131E4B8" w14:textId="77777777" w:rsidR="00D813A7" w:rsidRPr="00B63399" w:rsidRDefault="00D813A7" w:rsidP="00D813A7">
            <w:pPr>
              <w:pStyle w:val="B1"/>
            </w:pPr>
            <w:r>
              <w:t>0</w:t>
            </w:r>
            <w:r w:rsidRPr="00B63399">
              <w:t>.</w:t>
            </w:r>
            <w:r w:rsidRPr="00B63399">
              <w:tab/>
              <w:t xml:space="preserve">The UE </w:t>
            </w:r>
            <w:r>
              <w:t>is registered in the network with negotiated</w:t>
            </w:r>
            <w:r w:rsidRPr="00B63399">
              <w:t xml:space="preserve"> </w:t>
            </w:r>
            <w:proofErr w:type="spellStart"/>
            <w:r w:rsidRPr="00B63399">
              <w:t>eDRX</w:t>
            </w:r>
            <w:proofErr w:type="spellEnd"/>
            <w:r w:rsidRPr="00B63399">
              <w:t xml:space="preserve"> parameters </w:t>
            </w:r>
            <w:r>
              <w:t>for</w:t>
            </w:r>
            <w:r w:rsidRPr="00B63399">
              <w:t xml:space="preserve"> CM-IDLE state</w:t>
            </w:r>
            <w:r>
              <w:t xml:space="preserve"> and is in CM-CONNECTED with RRC_CONNECTED state</w:t>
            </w:r>
            <w:r w:rsidRPr="00B63399">
              <w:t>.</w:t>
            </w:r>
            <w:r>
              <w:t xml:space="preserve"> </w:t>
            </w:r>
            <w:r w:rsidRPr="00B63399">
              <w:t xml:space="preserve">The AMF </w:t>
            </w:r>
            <w:r>
              <w:t xml:space="preserve">provides the </w:t>
            </w:r>
            <w:proofErr w:type="spellStart"/>
            <w:r>
              <w:t>eDRX</w:t>
            </w:r>
            <w:proofErr w:type="spellEnd"/>
            <w:r>
              <w:t xml:space="preserve"> cycle value for CM-IDLE state to NG-RAN as part of the RRC</w:t>
            </w:r>
            <w:r w:rsidRPr="00B63399">
              <w:t xml:space="preserve"> Inactive Assistance Information as defined in clause 5.3.3.2.5 of TS</w:t>
            </w:r>
            <w:r>
              <w:t> </w:t>
            </w:r>
            <w:r w:rsidRPr="00B63399">
              <w:t>23.501</w:t>
            </w:r>
            <w:r>
              <w:t> </w:t>
            </w:r>
            <w:r w:rsidRPr="00B63399">
              <w:t xml:space="preserve">[2]. </w:t>
            </w:r>
            <w:r w:rsidRPr="00D813A7">
              <w:rPr>
                <w:highlight w:val="yellow"/>
              </w:rPr>
              <w:t>The AMF also includes support indication of CN based MT communication handling for UE in CM-CONNECTED with RRC_INACTIVE state.</w:t>
            </w:r>
          </w:p>
          <w:p w14:paraId="5AA400A2" w14:textId="77777777" w:rsidR="00F24D3C" w:rsidRDefault="00F24D3C" w:rsidP="002D7174"/>
        </w:tc>
      </w:tr>
    </w:tbl>
    <w:p w14:paraId="570BB130" w14:textId="77777777" w:rsidR="00F24D3C" w:rsidRDefault="00F24D3C" w:rsidP="002D7174"/>
    <w:p w14:paraId="4FD2900C" w14:textId="59553EE1" w:rsidR="00F24D3C" w:rsidRDefault="00D813A7" w:rsidP="002D7174">
      <w:r>
        <w:lastRenderedPageBreak/>
        <w:t xml:space="preserve">Based on the current design AMF indicates it support for certain capabilities in Initial Context Setup Request message. Following the similar design, we propose to add a new IE in Initial Context Setup Request Procedure to indicate AMF support for </w:t>
      </w:r>
      <w:r w:rsidRPr="00D813A7">
        <w:t>CN based MT communication handling</w:t>
      </w:r>
      <w:r>
        <w:t>. CR provided in [2].</w:t>
      </w:r>
    </w:p>
    <w:p w14:paraId="09E21790" w14:textId="492FBD1B" w:rsidR="00D813A7" w:rsidRPr="006B3F25" w:rsidRDefault="00D813A7" w:rsidP="002D7174">
      <w:pPr>
        <w:rPr>
          <w:b/>
          <w:bCs/>
        </w:rPr>
      </w:pPr>
      <w:r w:rsidRPr="006B3F25">
        <w:rPr>
          <w:b/>
          <w:bCs/>
        </w:rPr>
        <w:t>Observation 1: SA2 has mentioned in LS R3-226170, that AMF shall indicate whether it supports CN based MT communication handling in CR to TS 23.502 in S2-2209675</w:t>
      </w:r>
    </w:p>
    <w:p w14:paraId="4420B3A9" w14:textId="538B4A78" w:rsidR="002D7174" w:rsidRPr="006B3F25" w:rsidRDefault="00D813A7" w:rsidP="002C0F4B">
      <w:pPr>
        <w:overflowPunct/>
        <w:spacing w:before="60" w:after="60"/>
        <w:textAlignment w:val="auto"/>
        <w:rPr>
          <w:b/>
          <w:bCs/>
        </w:rPr>
      </w:pPr>
      <w:r w:rsidRPr="006B3F25">
        <w:rPr>
          <w:b/>
          <w:bCs/>
        </w:rPr>
        <w:t xml:space="preserve">Proposal 1: A new enumerated IE is added to </w:t>
      </w:r>
      <w:r w:rsidR="00D42F5C">
        <w:rPr>
          <w:b/>
          <w:bCs/>
        </w:rPr>
        <w:t xml:space="preserve">Core Network Assistance Information for RRC INACTIVE IE in </w:t>
      </w:r>
      <w:r w:rsidRPr="006B3F25">
        <w:rPr>
          <w:b/>
          <w:bCs/>
        </w:rPr>
        <w:t xml:space="preserve">NGAP Initial Context Setup Request message to indicate AMF support for CN based MT communication </w:t>
      </w:r>
      <w:proofErr w:type="gramStart"/>
      <w:r w:rsidRPr="006B3F25">
        <w:rPr>
          <w:b/>
          <w:bCs/>
        </w:rPr>
        <w:t>handling</w:t>
      </w:r>
      <w:proofErr w:type="gramEnd"/>
    </w:p>
    <w:p w14:paraId="0AD1F8D5" w14:textId="5306FDE4" w:rsidR="004C1EF7" w:rsidRPr="00496445" w:rsidRDefault="00C87159" w:rsidP="00496445">
      <w:pPr>
        <w:pStyle w:val="Heading2"/>
        <w:ind w:left="540"/>
        <w:rPr>
          <w:rFonts w:ascii="Arial" w:hAnsi="Arial" w:cs="Arial"/>
          <w:b w:val="0"/>
          <w:bCs w:val="0"/>
          <w:sz w:val="24"/>
          <w:szCs w:val="24"/>
        </w:rPr>
      </w:pPr>
      <w:r w:rsidRPr="00496445">
        <w:rPr>
          <w:rFonts w:ascii="Arial" w:hAnsi="Arial" w:cs="Arial"/>
          <w:b w:val="0"/>
          <w:bCs w:val="0"/>
          <w:sz w:val="24"/>
          <w:szCs w:val="24"/>
        </w:rPr>
        <w:t>Trigger for Inactive Notification</w:t>
      </w:r>
      <w:r w:rsidR="00730F5F">
        <w:rPr>
          <w:rFonts w:ascii="Arial" w:hAnsi="Arial" w:cs="Arial"/>
          <w:b w:val="0"/>
          <w:bCs w:val="0"/>
          <w:sz w:val="24"/>
          <w:szCs w:val="24"/>
        </w:rPr>
        <w:t xml:space="preserve"> from RAN to 5GC</w:t>
      </w:r>
    </w:p>
    <w:p w14:paraId="21FCCB97" w14:textId="7A1B21CA" w:rsidR="00C87159" w:rsidRDefault="00C87159" w:rsidP="002C0F4B">
      <w:pPr>
        <w:overflowPunct/>
        <w:spacing w:before="60" w:after="60"/>
        <w:textAlignment w:val="auto"/>
      </w:pPr>
    </w:p>
    <w:p w14:paraId="1873AF0D" w14:textId="290F3F58" w:rsidR="00E3112D" w:rsidRDefault="00346869" w:rsidP="002C0F4B">
      <w:pPr>
        <w:overflowPunct/>
        <w:spacing w:before="60" w:after="60"/>
        <w:textAlignment w:val="auto"/>
      </w:pPr>
      <w:r>
        <w:t xml:space="preserve">In the RAN3#118 companies agreed to use a Class 1 message to indicate to </w:t>
      </w:r>
      <w:r w:rsidR="0041173F">
        <w:t xml:space="preserve">AMF that UE is moved to </w:t>
      </w:r>
      <w:proofErr w:type="spellStart"/>
      <w:r w:rsidR="0041173F">
        <w:t>RRC_Inactive</w:t>
      </w:r>
      <w:proofErr w:type="spellEnd"/>
      <w:r w:rsidR="0041173F">
        <w:t xml:space="preserve"> with long </w:t>
      </w:r>
      <w:proofErr w:type="spellStart"/>
      <w:r w:rsidR="0041173F">
        <w:t>eDRX</w:t>
      </w:r>
      <w:proofErr w:type="spellEnd"/>
      <w:r w:rsidR="0041173F">
        <w:t xml:space="preserve">. Since RRC Inactive Transition Report message is a Class 2, this message cannot be used to inform AMF from RAN on UE state transition to </w:t>
      </w:r>
      <w:proofErr w:type="spellStart"/>
      <w:r w:rsidR="0041173F">
        <w:t>RRC_Inactive</w:t>
      </w:r>
      <w:proofErr w:type="spellEnd"/>
      <w:r w:rsidR="0041173F">
        <w:t xml:space="preserve"> with long </w:t>
      </w:r>
      <w:proofErr w:type="spellStart"/>
      <w:r w:rsidR="0041173F">
        <w:t>eDRX</w:t>
      </w:r>
      <w:proofErr w:type="spellEnd"/>
      <w:r w:rsidR="0041173F">
        <w:t xml:space="preserve">. </w:t>
      </w:r>
    </w:p>
    <w:p w14:paraId="48FDE098" w14:textId="6CA2DE43" w:rsidR="00E3112D" w:rsidRDefault="00E3112D" w:rsidP="002C0F4B">
      <w:pPr>
        <w:overflowPunct/>
        <w:spacing w:before="60" w:after="60"/>
        <w:textAlignment w:val="auto"/>
      </w:pPr>
      <w:r>
        <w:t xml:space="preserve">Modifying RRC Inactive Transition Report message to a Class 1 message will impact the legacy implementations. </w:t>
      </w:r>
    </w:p>
    <w:p w14:paraId="7216BEB1" w14:textId="752E9E16" w:rsidR="00346869" w:rsidRDefault="0041173F" w:rsidP="002C0F4B">
      <w:pPr>
        <w:overflowPunct/>
        <w:spacing w:before="60" w:after="60"/>
        <w:textAlignment w:val="auto"/>
      </w:pPr>
      <w:proofErr w:type="gramStart"/>
      <w:r>
        <w:t>Hence</w:t>
      </w:r>
      <w:proofErr w:type="gramEnd"/>
      <w:r>
        <w:t xml:space="preserve"> we propose </w:t>
      </w:r>
      <w:r w:rsidR="00D42F5C">
        <w:t xml:space="preserve">to introduce a new Class 1 message to inform AMF on the UE state transition to </w:t>
      </w:r>
      <w:proofErr w:type="spellStart"/>
      <w:r w:rsidR="00D42F5C">
        <w:t>RRC_Inactive</w:t>
      </w:r>
      <w:proofErr w:type="spellEnd"/>
      <w:r w:rsidR="00D42F5C">
        <w:t xml:space="preserve"> with long </w:t>
      </w:r>
      <w:proofErr w:type="spellStart"/>
      <w:r w:rsidR="00D42F5C">
        <w:t>eDRX</w:t>
      </w:r>
      <w:proofErr w:type="spellEnd"/>
      <w:r w:rsidR="00D42F5C">
        <w:t>.</w:t>
      </w:r>
    </w:p>
    <w:p w14:paraId="175A50FD" w14:textId="3F358E9A" w:rsidR="00D42F5C" w:rsidRDefault="00D42F5C" w:rsidP="002C0F4B">
      <w:pPr>
        <w:overflowPunct/>
        <w:spacing w:before="60" w:after="60"/>
        <w:textAlignment w:val="auto"/>
      </w:pPr>
    </w:p>
    <w:p w14:paraId="2E2FC478" w14:textId="77777777" w:rsidR="00E3112D" w:rsidRDefault="00E3112D" w:rsidP="002C0F4B">
      <w:pPr>
        <w:overflowPunct/>
        <w:spacing w:before="60" w:after="60"/>
        <w:textAlignment w:val="auto"/>
      </w:pPr>
    </w:p>
    <w:p w14:paraId="342430DC" w14:textId="5BDE9566" w:rsidR="00D42F5C" w:rsidRPr="00FE3E84" w:rsidRDefault="00D42F5C" w:rsidP="002C0F4B">
      <w:pPr>
        <w:overflowPunct/>
        <w:spacing w:before="60" w:after="60"/>
        <w:textAlignment w:val="auto"/>
        <w:rPr>
          <w:b/>
          <w:bCs/>
        </w:rPr>
      </w:pPr>
      <w:r w:rsidRPr="00FE3E84">
        <w:rPr>
          <w:b/>
          <w:bCs/>
        </w:rPr>
        <w:t xml:space="preserve">Proposal </w:t>
      </w:r>
      <w:r w:rsidR="00FE3E84" w:rsidRPr="00FE3E84">
        <w:rPr>
          <w:b/>
          <w:bCs/>
        </w:rPr>
        <w:t>2</w:t>
      </w:r>
      <w:r w:rsidRPr="00FE3E84">
        <w:rPr>
          <w:b/>
          <w:bCs/>
        </w:rPr>
        <w:t xml:space="preserve">: Introduce a new Class 1 </w:t>
      </w:r>
      <w:r w:rsidR="00ED2702">
        <w:rPr>
          <w:b/>
          <w:bCs/>
        </w:rPr>
        <w:t xml:space="preserve">NGAP </w:t>
      </w:r>
      <w:r w:rsidRPr="00FE3E84">
        <w:rPr>
          <w:b/>
          <w:bCs/>
        </w:rPr>
        <w:t xml:space="preserve">message to inform AMF from RAN on the UE state transition to </w:t>
      </w:r>
      <w:proofErr w:type="spellStart"/>
      <w:r w:rsidRPr="00FE3E84">
        <w:rPr>
          <w:b/>
          <w:bCs/>
        </w:rPr>
        <w:t>RRC_Inactive</w:t>
      </w:r>
      <w:proofErr w:type="spellEnd"/>
      <w:r w:rsidRPr="00FE3E84">
        <w:rPr>
          <w:b/>
          <w:bCs/>
        </w:rPr>
        <w:t xml:space="preserve"> with long </w:t>
      </w:r>
      <w:proofErr w:type="spellStart"/>
      <w:r w:rsidRPr="00FE3E84">
        <w:rPr>
          <w:b/>
          <w:bCs/>
        </w:rPr>
        <w:t>eDRX</w:t>
      </w:r>
      <w:proofErr w:type="spellEnd"/>
      <w:r w:rsidRPr="00FE3E84">
        <w:rPr>
          <w:b/>
          <w:bCs/>
        </w:rPr>
        <w:t xml:space="preserve">. </w:t>
      </w:r>
      <w:r w:rsidR="00833D64" w:rsidRPr="00FE3E84">
        <w:rPr>
          <w:b/>
          <w:bCs/>
        </w:rPr>
        <w:t>This message can also carry t</w:t>
      </w:r>
      <w:r w:rsidRPr="00FE3E84">
        <w:rPr>
          <w:b/>
          <w:bCs/>
        </w:rPr>
        <w:t>he</w:t>
      </w:r>
      <w:r w:rsidR="00833D64" w:rsidRPr="00FE3E84">
        <w:rPr>
          <w:b/>
          <w:bCs/>
        </w:rPr>
        <w:t xml:space="preserve"> Inactive</w:t>
      </w:r>
      <w:r w:rsidRPr="00FE3E84">
        <w:rPr>
          <w:b/>
          <w:bCs/>
        </w:rPr>
        <w:t xml:space="preserve"> </w:t>
      </w:r>
      <w:proofErr w:type="spellStart"/>
      <w:r w:rsidRPr="00FE3E84">
        <w:rPr>
          <w:b/>
          <w:bCs/>
        </w:rPr>
        <w:t>eDRX</w:t>
      </w:r>
      <w:proofErr w:type="spellEnd"/>
      <w:r w:rsidRPr="00FE3E84">
        <w:rPr>
          <w:b/>
          <w:bCs/>
        </w:rPr>
        <w:t xml:space="preserve"> </w:t>
      </w:r>
      <w:r w:rsidR="00833D64" w:rsidRPr="00FE3E84">
        <w:rPr>
          <w:b/>
          <w:bCs/>
        </w:rPr>
        <w:t xml:space="preserve">value </w:t>
      </w:r>
      <w:r w:rsidRPr="00FE3E84">
        <w:rPr>
          <w:b/>
          <w:bCs/>
        </w:rPr>
        <w:t>assigned to the UE</w:t>
      </w:r>
      <w:r w:rsidR="00833D64" w:rsidRPr="00FE3E84">
        <w:rPr>
          <w:b/>
          <w:bCs/>
        </w:rPr>
        <w:t xml:space="preserve">. </w:t>
      </w:r>
    </w:p>
    <w:p w14:paraId="3A8FAEA9" w14:textId="46EEC38C" w:rsidR="00D42F5C" w:rsidRDefault="00D42F5C" w:rsidP="002C0F4B">
      <w:pPr>
        <w:overflowPunct/>
        <w:spacing w:before="60" w:after="60"/>
        <w:textAlignment w:val="auto"/>
      </w:pPr>
    </w:p>
    <w:p w14:paraId="016F376A" w14:textId="089994BD" w:rsidR="00D42F5C" w:rsidRDefault="00D42F5C" w:rsidP="002C0F4B">
      <w:pPr>
        <w:overflowPunct/>
        <w:spacing w:before="60" w:after="60"/>
        <w:textAlignment w:val="auto"/>
      </w:pPr>
      <w:r>
        <w:t>When the UE moves back to Connected state, companies discussed re-using the RRC Inactive Transition Report message to inform AMF. However</w:t>
      </w:r>
      <w:r w:rsidR="00ED2702">
        <w:t>,</w:t>
      </w:r>
      <w:r>
        <w:t xml:space="preserve"> if a new Class 1 message is introduced to inform the UE state transition to </w:t>
      </w:r>
      <w:proofErr w:type="spellStart"/>
      <w:r>
        <w:t>RRC_Inactive</w:t>
      </w:r>
      <w:proofErr w:type="spellEnd"/>
      <w:r>
        <w:t xml:space="preserve">, then we prefer to use the same message to inform AMF when the UE transitions back to </w:t>
      </w:r>
      <w:proofErr w:type="spellStart"/>
      <w:r>
        <w:t>RRC_Connected</w:t>
      </w:r>
      <w:proofErr w:type="spellEnd"/>
      <w:r>
        <w:t xml:space="preserve"> state for simplicity.</w:t>
      </w:r>
    </w:p>
    <w:p w14:paraId="7A6FA89C" w14:textId="28A46282" w:rsidR="00D42F5C" w:rsidRDefault="00D42F5C" w:rsidP="002C0F4B">
      <w:pPr>
        <w:overflowPunct/>
        <w:spacing w:before="60" w:after="60"/>
        <w:textAlignment w:val="auto"/>
      </w:pPr>
    </w:p>
    <w:p w14:paraId="4563D630" w14:textId="534D0A98" w:rsidR="00D42F5C" w:rsidRPr="00FE3E84" w:rsidRDefault="00D42F5C" w:rsidP="002C0F4B">
      <w:pPr>
        <w:overflowPunct/>
        <w:spacing w:before="60" w:after="60"/>
        <w:textAlignment w:val="auto"/>
        <w:rPr>
          <w:b/>
          <w:bCs/>
        </w:rPr>
      </w:pPr>
      <w:r w:rsidRPr="00FE3E84">
        <w:rPr>
          <w:b/>
          <w:bCs/>
        </w:rPr>
        <w:t xml:space="preserve">Proposal </w:t>
      </w:r>
      <w:r w:rsidR="00FE3E84">
        <w:rPr>
          <w:b/>
          <w:bCs/>
        </w:rPr>
        <w:t>3</w:t>
      </w:r>
      <w:r w:rsidRPr="00FE3E84">
        <w:rPr>
          <w:b/>
          <w:bCs/>
        </w:rPr>
        <w:t xml:space="preserve">: Reuse the new Class 1 message (introduced to inform AMF on the UE state transition to </w:t>
      </w:r>
      <w:proofErr w:type="spellStart"/>
      <w:r w:rsidRPr="00FE3E84">
        <w:rPr>
          <w:b/>
          <w:bCs/>
        </w:rPr>
        <w:t>RRC_Inactive</w:t>
      </w:r>
      <w:proofErr w:type="spellEnd"/>
      <w:r w:rsidRPr="00FE3E84">
        <w:rPr>
          <w:b/>
          <w:bCs/>
        </w:rPr>
        <w:t xml:space="preserve"> with long </w:t>
      </w:r>
      <w:proofErr w:type="spellStart"/>
      <w:r w:rsidRPr="00FE3E84">
        <w:rPr>
          <w:b/>
          <w:bCs/>
        </w:rPr>
        <w:t>eDRX</w:t>
      </w:r>
      <w:proofErr w:type="spellEnd"/>
      <w:r w:rsidRPr="00FE3E84">
        <w:rPr>
          <w:b/>
          <w:bCs/>
        </w:rPr>
        <w:t xml:space="preserve">) to inform AMF from RAN on the UE state transition to </w:t>
      </w:r>
      <w:proofErr w:type="spellStart"/>
      <w:r w:rsidRPr="00FE3E84">
        <w:rPr>
          <w:b/>
          <w:bCs/>
        </w:rPr>
        <w:t>RRC_Connected</w:t>
      </w:r>
      <w:proofErr w:type="spellEnd"/>
      <w:r w:rsidRPr="00FE3E84">
        <w:rPr>
          <w:b/>
          <w:bCs/>
        </w:rPr>
        <w:t>.</w:t>
      </w:r>
    </w:p>
    <w:p w14:paraId="3F022F46" w14:textId="77777777" w:rsidR="00D42F5C" w:rsidRDefault="00D42F5C" w:rsidP="002C0F4B">
      <w:pPr>
        <w:overflowPunct/>
        <w:spacing w:before="60" w:after="60"/>
        <w:textAlignment w:val="auto"/>
      </w:pPr>
    </w:p>
    <w:p w14:paraId="08BE5AE4" w14:textId="5AC3D50A" w:rsidR="002243CB" w:rsidRDefault="002243CB" w:rsidP="002243CB">
      <w:pPr>
        <w:overflowPunct/>
        <w:spacing w:before="60" w:after="60"/>
        <w:textAlignment w:val="auto"/>
      </w:pPr>
      <w:r>
        <w:t xml:space="preserve">The LS </w:t>
      </w:r>
      <w:r w:rsidRPr="00ED2702">
        <w:t>R3-231113</w:t>
      </w:r>
      <w:r>
        <w:t xml:space="preserve"> from RAN2 proposes to introduce SDT with long </w:t>
      </w:r>
      <w:proofErr w:type="spellStart"/>
      <w:r>
        <w:t>eDRX</w:t>
      </w:r>
      <w:proofErr w:type="spellEnd"/>
      <w:r>
        <w:t xml:space="preserve"> in Inactive state. If RAN3 agrees to support the SDT feature with long </w:t>
      </w:r>
      <w:proofErr w:type="spellStart"/>
      <w:r>
        <w:t>eDRX</w:t>
      </w:r>
      <w:proofErr w:type="spellEnd"/>
      <w:r>
        <w:t xml:space="preserve"> in Inactive state, then the new Class 1 message can be used to inform AMF </w:t>
      </w:r>
      <w:r w:rsidR="00AC2476">
        <w:t xml:space="preserve">to enable/disable CN based </w:t>
      </w:r>
      <w:proofErr w:type="gramStart"/>
      <w:r w:rsidR="00AC2476">
        <w:t xml:space="preserve">buffering </w:t>
      </w:r>
      <w:r>
        <w:t>,</w:t>
      </w:r>
      <w:proofErr w:type="gramEnd"/>
      <w:r>
        <w:t xml:space="preserve"> while the UE is kept in Inactive state</w:t>
      </w:r>
      <w:r w:rsidR="00AC2476">
        <w:t xml:space="preserve"> for MO-SDT and MT-SDT data transfer</w:t>
      </w:r>
      <w:r>
        <w:t>.</w:t>
      </w:r>
    </w:p>
    <w:p w14:paraId="172AD399" w14:textId="7D5B6219" w:rsidR="008E1A3B" w:rsidRDefault="008E1A3B" w:rsidP="002C0F4B">
      <w:pPr>
        <w:overflowPunct/>
        <w:spacing w:before="60" w:after="60"/>
        <w:textAlignment w:val="auto"/>
      </w:pPr>
    </w:p>
    <w:p w14:paraId="6D568610" w14:textId="558E604B" w:rsidR="002243CB" w:rsidRPr="00FE3E84" w:rsidRDefault="002243CB" w:rsidP="002243CB">
      <w:pPr>
        <w:overflowPunct/>
        <w:spacing w:before="60" w:after="60"/>
        <w:textAlignment w:val="auto"/>
        <w:rPr>
          <w:b/>
          <w:bCs/>
        </w:rPr>
      </w:pPr>
      <w:r w:rsidRPr="00FE3E84">
        <w:rPr>
          <w:b/>
          <w:bCs/>
        </w:rPr>
        <w:t xml:space="preserve">Proposal </w:t>
      </w:r>
      <w:r w:rsidR="00191310">
        <w:rPr>
          <w:b/>
          <w:bCs/>
        </w:rPr>
        <w:t>4</w:t>
      </w:r>
      <w:r w:rsidRPr="00FE3E84">
        <w:rPr>
          <w:b/>
          <w:bCs/>
        </w:rPr>
        <w:t xml:space="preserve">: </w:t>
      </w:r>
      <w:r>
        <w:rPr>
          <w:b/>
          <w:bCs/>
        </w:rPr>
        <w:t xml:space="preserve">If RAN3 agrees to support SDT with long </w:t>
      </w:r>
      <w:proofErr w:type="spellStart"/>
      <w:r>
        <w:rPr>
          <w:b/>
          <w:bCs/>
        </w:rPr>
        <w:t>eDRX</w:t>
      </w:r>
      <w:proofErr w:type="spellEnd"/>
      <w:r>
        <w:rPr>
          <w:b/>
          <w:bCs/>
        </w:rPr>
        <w:t xml:space="preserve"> in Inactive state, then the new Class 1 message can also be used to inform AMF </w:t>
      </w:r>
      <w:r w:rsidR="00AC2476">
        <w:rPr>
          <w:b/>
          <w:bCs/>
        </w:rPr>
        <w:t xml:space="preserve">to enable/disable CN based MT data buffering during </w:t>
      </w:r>
      <w:proofErr w:type="gramStart"/>
      <w:r w:rsidR="00AC2476">
        <w:rPr>
          <w:b/>
          <w:bCs/>
        </w:rPr>
        <w:t xml:space="preserve">ongoing </w:t>
      </w:r>
      <w:r>
        <w:rPr>
          <w:b/>
          <w:bCs/>
        </w:rPr>
        <w:t xml:space="preserve"> SDT</w:t>
      </w:r>
      <w:proofErr w:type="gramEnd"/>
      <w:r>
        <w:rPr>
          <w:b/>
          <w:bCs/>
        </w:rPr>
        <w:t xml:space="preserve"> </w:t>
      </w:r>
      <w:r w:rsidR="00AC2476">
        <w:rPr>
          <w:b/>
          <w:bCs/>
        </w:rPr>
        <w:t>data transfer to</w:t>
      </w:r>
      <w:r>
        <w:rPr>
          <w:b/>
          <w:bCs/>
        </w:rPr>
        <w:t xml:space="preserve"> the UE.</w:t>
      </w:r>
    </w:p>
    <w:p w14:paraId="35CF50AB" w14:textId="77777777" w:rsidR="002243CB" w:rsidRDefault="002243CB" w:rsidP="002C0F4B">
      <w:pPr>
        <w:overflowPunct/>
        <w:spacing w:before="60" w:after="60"/>
        <w:textAlignment w:val="auto"/>
      </w:pPr>
    </w:p>
    <w:p w14:paraId="035B9AB3" w14:textId="795EEEC0" w:rsidR="00C87159" w:rsidRPr="00496445" w:rsidRDefault="001E3DC7" w:rsidP="00496445">
      <w:pPr>
        <w:pStyle w:val="Heading2"/>
        <w:ind w:left="540"/>
        <w:rPr>
          <w:rFonts w:ascii="Arial" w:hAnsi="Arial" w:cs="Arial"/>
          <w:b w:val="0"/>
          <w:bCs w:val="0"/>
          <w:sz w:val="24"/>
          <w:szCs w:val="24"/>
        </w:rPr>
      </w:pPr>
      <w:r w:rsidRPr="00496445">
        <w:rPr>
          <w:rFonts w:ascii="Arial" w:hAnsi="Arial" w:cs="Arial"/>
          <w:b w:val="0"/>
          <w:bCs w:val="0"/>
          <w:sz w:val="24"/>
          <w:szCs w:val="24"/>
        </w:rPr>
        <w:t>CN Triggered RAN Paging</w:t>
      </w:r>
    </w:p>
    <w:p w14:paraId="55061671" w14:textId="6597C012" w:rsidR="001E3DC7" w:rsidRDefault="001E3DC7" w:rsidP="002C0F4B">
      <w:pPr>
        <w:overflowPunct/>
        <w:spacing w:before="60" w:after="60"/>
        <w:textAlignment w:val="auto"/>
      </w:pPr>
    </w:p>
    <w:tbl>
      <w:tblPr>
        <w:tblStyle w:val="TableGrid"/>
        <w:tblpPr w:leftFromText="180" w:rightFromText="180" w:vertAnchor="text" w:horzAnchor="margin" w:tblpY="20"/>
        <w:tblW w:w="0" w:type="auto"/>
        <w:tblLook w:val="04A0" w:firstRow="1" w:lastRow="0" w:firstColumn="1" w:lastColumn="0" w:noHBand="0" w:noVBand="1"/>
      </w:tblPr>
      <w:tblGrid>
        <w:gridCol w:w="9350"/>
      </w:tblGrid>
      <w:tr w:rsidR="00AC1DBA" w14:paraId="08616820" w14:textId="77777777" w:rsidTr="00AC1DBA">
        <w:tc>
          <w:tcPr>
            <w:tcW w:w="9350" w:type="dxa"/>
          </w:tcPr>
          <w:p w14:paraId="5D8F48F3" w14:textId="77777777" w:rsidR="00AC1DBA" w:rsidRPr="00BB5046" w:rsidRDefault="00AC1DBA" w:rsidP="00AC1DBA">
            <w:pPr>
              <w:overflowPunct/>
              <w:spacing w:before="60" w:after="60"/>
              <w:textAlignment w:val="auto"/>
              <w:rPr>
                <w:b/>
                <w:bCs/>
                <w:u w:val="single"/>
              </w:rPr>
            </w:pPr>
            <w:r w:rsidRPr="00BB5046">
              <w:rPr>
                <w:b/>
                <w:bCs/>
                <w:u w:val="single"/>
              </w:rPr>
              <w:t>From S2-2209675</w:t>
            </w:r>
            <w:r>
              <w:rPr>
                <w:b/>
                <w:bCs/>
                <w:u w:val="single"/>
              </w:rPr>
              <w:t xml:space="preserve"> Section 4.8.2.2b</w:t>
            </w:r>
          </w:p>
          <w:p w14:paraId="5CEE69DE" w14:textId="77777777" w:rsidR="00AC1DBA" w:rsidRDefault="00AC1DBA" w:rsidP="00AC1DBA">
            <w:pPr>
              <w:pStyle w:val="B1"/>
              <w:rPr>
                <w:lang w:eastAsia="ko-KR"/>
              </w:rPr>
            </w:pPr>
          </w:p>
          <w:p w14:paraId="41605073" w14:textId="77777777" w:rsidR="00AC1DBA" w:rsidRDefault="00AC1DBA" w:rsidP="00AC1DBA">
            <w:pPr>
              <w:pStyle w:val="B1"/>
              <w:rPr>
                <w:lang w:eastAsia="ko-KR"/>
              </w:rPr>
            </w:pPr>
            <w:r>
              <w:rPr>
                <w:lang w:eastAsia="ko-KR"/>
              </w:rPr>
              <w:t>2.</w:t>
            </w:r>
            <w:r>
              <w:rPr>
                <w:lang w:eastAsia="ko-KR"/>
              </w:rPr>
              <w:tab/>
              <w:t xml:space="preserve">The AMF sends an N2 message to NG-RAN with the request for the UE to be transitioned to </w:t>
            </w:r>
            <w:r>
              <w:t>RRC_CONNECTED</w:t>
            </w:r>
            <w:r>
              <w:rPr>
                <w:lang w:eastAsia="ko-KR"/>
              </w:rPr>
              <w:t>.</w:t>
            </w:r>
          </w:p>
          <w:p w14:paraId="26FB2DB6" w14:textId="77777777" w:rsidR="00AC1DBA" w:rsidRPr="00B63399" w:rsidRDefault="00AC1DBA" w:rsidP="00AC1DBA">
            <w:pPr>
              <w:pStyle w:val="EditorsNote"/>
            </w:pPr>
            <w:r>
              <w:lastRenderedPageBreak/>
              <w:t>Editor’s note</w:t>
            </w:r>
            <w:r w:rsidRPr="00B63399">
              <w:t>:</w:t>
            </w:r>
            <w:r>
              <w:tab/>
            </w:r>
            <w:r w:rsidRPr="00B63399">
              <w:t xml:space="preserve">Whether the N2 message to be used is a new message or an existing message, </w:t>
            </w:r>
            <w:proofErr w:type="gramStart"/>
            <w:r w:rsidRPr="00B63399">
              <w:t>e.g.</w:t>
            </w:r>
            <w:proofErr w:type="gramEnd"/>
            <w:r w:rsidRPr="00B63399">
              <w:t xml:space="preserve"> N2 notification, </w:t>
            </w:r>
            <w:r>
              <w:t>needs coordination with RAN WG</w:t>
            </w:r>
            <w:r w:rsidRPr="00B63399">
              <w:t>.</w:t>
            </w:r>
          </w:p>
          <w:p w14:paraId="0D15621B" w14:textId="77777777" w:rsidR="00AC1DBA" w:rsidRDefault="00AC1DBA" w:rsidP="00AC1DBA">
            <w:pPr>
              <w:overflowPunct/>
              <w:spacing w:before="60" w:after="60"/>
              <w:textAlignment w:val="auto"/>
            </w:pPr>
          </w:p>
        </w:tc>
      </w:tr>
    </w:tbl>
    <w:p w14:paraId="3084E74C" w14:textId="77777777" w:rsidR="00AC1DBA" w:rsidRDefault="00AC1DBA" w:rsidP="002C0F4B">
      <w:pPr>
        <w:overflowPunct/>
        <w:spacing w:before="60" w:after="60"/>
        <w:textAlignment w:val="auto"/>
      </w:pPr>
    </w:p>
    <w:p w14:paraId="61074586" w14:textId="18F1B934" w:rsidR="00833D64" w:rsidRDefault="00AC1DBA" w:rsidP="002C0F4B">
      <w:pPr>
        <w:overflowPunct/>
        <w:spacing w:before="60" w:after="60"/>
        <w:textAlignment w:val="auto"/>
      </w:pPr>
      <w:r>
        <w:t xml:space="preserve">The CN Triggered RAN Paging is captured as open issue in SA2 specs. </w:t>
      </w:r>
      <w:r w:rsidR="00833D64">
        <w:t xml:space="preserve">For CN Triggered RAN Paging there are two options as below </w:t>
      </w:r>
    </w:p>
    <w:p w14:paraId="59DC3758" w14:textId="704406D4" w:rsidR="00833D64" w:rsidRDefault="00833D64" w:rsidP="002C0F4B">
      <w:pPr>
        <w:overflowPunct/>
        <w:spacing w:before="60" w:after="60"/>
        <w:textAlignment w:val="auto"/>
      </w:pPr>
    </w:p>
    <w:p w14:paraId="2EEF6111" w14:textId="77777777" w:rsidR="00833D64" w:rsidRDefault="00833D64" w:rsidP="00833D64">
      <w:pPr>
        <w:overflowPunct/>
        <w:spacing w:before="60" w:after="60"/>
        <w:textAlignment w:val="auto"/>
      </w:pPr>
      <w:r>
        <w:t>Option 1: Reuse existing NGAP Paging message with an additional indication for RAN Paging</w:t>
      </w:r>
    </w:p>
    <w:p w14:paraId="306B857F" w14:textId="17404E5C" w:rsidR="00833D64" w:rsidRDefault="00833D64" w:rsidP="00833D64">
      <w:pPr>
        <w:overflowPunct/>
        <w:spacing w:before="60" w:after="60"/>
        <w:textAlignment w:val="auto"/>
      </w:pPr>
      <w:r>
        <w:t>Option 2: A new NGAP RAN Paging message.</w:t>
      </w:r>
    </w:p>
    <w:p w14:paraId="7CC6E760" w14:textId="77777777" w:rsidR="00833D64" w:rsidRDefault="00833D64" w:rsidP="002C0F4B">
      <w:pPr>
        <w:overflowPunct/>
        <w:spacing w:before="60" w:after="60"/>
        <w:textAlignment w:val="auto"/>
      </w:pPr>
    </w:p>
    <w:p w14:paraId="5C2DA30F" w14:textId="78EC419E" w:rsidR="00BB5046" w:rsidRDefault="00833D64" w:rsidP="002C0F4B">
      <w:pPr>
        <w:overflowPunct/>
        <w:spacing w:before="60" w:after="60"/>
        <w:textAlignment w:val="auto"/>
      </w:pPr>
      <w:r>
        <w:t xml:space="preserve">With RAN3#118 discussion, there was no consensus on Option 1 or 2. </w:t>
      </w:r>
    </w:p>
    <w:p w14:paraId="05280A65" w14:textId="30D502B5" w:rsidR="001E3DC7" w:rsidRDefault="001E3DC7" w:rsidP="002C0F4B">
      <w:pPr>
        <w:overflowPunct/>
        <w:spacing w:before="60" w:after="60"/>
        <w:textAlignment w:val="auto"/>
      </w:pPr>
    </w:p>
    <w:p w14:paraId="031DFF22" w14:textId="369398A4" w:rsidR="002243CB" w:rsidRDefault="00ED2702" w:rsidP="002C0F4B">
      <w:pPr>
        <w:overflowPunct/>
        <w:spacing w:before="60" w:after="60"/>
        <w:textAlignment w:val="auto"/>
      </w:pPr>
      <w:r>
        <w:t xml:space="preserve">The LS from RAN2 </w:t>
      </w:r>
      <w:r w:rsidRPr="00ED2702">
        <w:t>R3-231113</w:t>
      </w:r>
      <w:r>
        <w:t xml:space="preserve"> proposes SDT support for RRC Inactive with long </w:t>
      </w:r>
      <w:proofErr w:type="spellStart"/>
      <w:r>
        <w:t>eDRX</w:t>
      </w:r>
      <w:proofErr w:type="spellEnd"/>
      <w:r>
        <w:t xml:space="preserve">. If RAN3 agrees to support this feature, then this feature may introduce additional </w:t>
      </w:r>
      <w:r w:rsidR="00191310">
        <w:t>IEs to indicate DL data indication for SDT for CN triggered RAN Paging.</w:t>
      </w:r>
    </w:p>
    <w:p w14:paraId="68370DFA" w14:textId="232012CD" w:rsidR="00191310" w:rsidRDefault="00191310" w:rsidP="002C0F4B">
      <w:pPr>
        <w:overflowPunct/>
        <w:spacing w:before="60" w:after="60"/>
        <w:textAlignment w:val="auto"/>
      </w:pPr>
    </w:p>
    <w:p w14:paraId="207E1A4A" w14:textId="591BAE49" w:rsidR="00191310" w:rsidRDefault="00191310" w:rsidP="002C0F4B">
      <w:pPr>
        <w:overflowPunct/>
        <w:spacing w:before="60" w:after="60"/>
        <w:textAlignment w:val="auto"/>
      </w:pPr>
      <w:r>
        <w:t xml:space="preserve">Moreover, the IEs in the existing NGAP Paging need not be replicated into the new message, as the RAN has the necessary IEs for RAN paging in the UE Context already. RAN just needs a trigger to start RAN Paging from AMF. </w:t>
      </w:r>
    </w:p>
    <w:p w14:paraId="6B3707FA" w14:textId="15FA0BAD" w:rsidR="002243CB" w:rsidRDefault="002243CB" w:rsidP="002C0F4B">
      <w:pPr>
        <w:overflowPunct/>
        <w:spacing w:before="60" w:after="60"/>
        <w:textAlignment w:val="auto"/>
      </w:pPr>
    </w:p>
    <w:p w14:paraId="349EA791" w14:textId="074A1866" w:rsidR="00191310" w:rsidRPr="00191310" w:rsidRDefault="00191310" w:rsidP="002C0F4B">
      <w:pPr>
        <w:overflowPunct/>
        <w:spacing w:before="60" w:after="60"/>
        <w:textAlignment w:val="auto"/>
        <w:rPr>
          <w:b/>
          <w:bCs/>
        </w:rPr>
      </w:pPr>
      <w:r w:rsidRPr="00191310">
        <w:rPr>
          <w:b/>
          <w:bCs/>
        </w:rPr>
        <w:t xml:space="preserve">Observation 2: SDT support for Inactive with long </w:t>
      </w:r>
      <w:proofErr w:type="spellStart"/>
      <w:r w:rsidRPr="00191310">
        <w:rPr>
          <w:b/>
          <w:bCs/>
        </w:rPr>
        <w:t>eDRX</w:t>
      </w:r>
      <w:proofErr w:type="spellEnd"/>
      <w:r w:rsidRPr="00191310">
        <w:rPr>
          <w:b/>
          <w:bCs/>
        </w:rPr>
        <w:t xml:space="preserve"> will </w:t>
      </w:r>
      <w:r w:rsidR="00AC2476">
        <w:rPr>
          <w:b/>
          <w:bCs/>
        </w:rPr>
        <w:t xml:space="preserve">require </w:t>
      </w:r>
      <w:r w:rsidRPr="00191310">
        <w:rPr>
          <w:b/>
          <w:bCs/>
        </w:rPr>
        <w:t>introduc</w:t>
      </w:r>
      <w:r w:rsidR="00AC2476">
        <w:rPr>
          <w:b/>
          <w:bCs/>
        </w:rPr>
        <w:t>tion of</w:t>
      </w:r>
      <w:r w:rsidRPr="00191310">
        <w:rPr>
          <w:b/>
          <w:bCs/>
        </w:rPr>
        <w:t xml:space="preserve"> additional IEs from AMF to RAN for DL data indication for CN triggered RAN Paging.</w:t>
      </w:r>
    </w:p>
    <w:p w14:paraId="199887E5" w14:textId="0BA216CA" w:rsidR="00191310" w:rsidRPr="00191310" w:rsidRDefault="00191310" w:rsidP="002C0F4B">
      <w:pPr>
        <w:overflowPunct/>
        <w:spacing w:before="60" w:after="60"/>
        <w:textAlignment w:val="auto"/>
        <w:rPr>
          <w:b/>
          <w:bCs/>
        </w:rPr>
      </w:pPr>
    </w:p>
    <w:p w14:paraId="6450F881" w14:textId="3D5E8043" w:rsidR="00191310" w:rsidRPr="00191310" w:rsidRDefault="00191310" w:rsidP="002C0F4B">
      <w:pPr>
        <w:overflowPunct/>
        <w:spacing w:before="60" w:after="60"/>
        <w:textAlignment w:val="auto"/>
        <w:rPr>
          <w:b/>
          <w:bCs/>
        </w:rPr>
      </w:pPr>
      <w:r w:rsidRPr="00191310">
        <w:rPr>
          <w:b/>
          <w:bCs/>
        </w:rPr>
        <w:t xml:space="preserve">Observation 3: RAN only needs a trigger from AMF </w:t>
      </w:r>
      <w:r w:rsidR="00AC2476">
        <w:rPr>
          <w:b/>
          <w:bCs/>
        </w:rPr>
        <w:t xml:space="preserve">about DL data notification </w:t>
      </w:r>
      <w:r w:rsidRPr="00191310">
        <w:rPr>
          <w:b/>
          <w:bCs/>
        </w:rPr>
        <w:t xml:space="preserve">to start RAN Paging. The required information for RAN Paging is already available in the UE context in RAN. </w:t>
      </w:r>
    </w:p>
    <w:p w14:paraId="725B45CF" w14:textId="77777777" w:rsidR="00191310" w:rsidRDefault="00191310" w:rsidP="002C0F4B">
      <w:pPr>
        <w:overflowPunct/>
        <w:spacing w:before="60" w:after="60"/>
        <w:textAlignment w:val="auto"/>
      </w:pPr>
    </w:p>
    <w:p w14:paraId="76D59984" w14:textId="30D15F05" w:rsidR="00BB5046" w:rsidRDefault="00ED2702" w:rsidP="002C0F4B">
      <w:pPr>
        <w:overflowPunct/>
        <w:spacing w:before="60" w:after="60"/>
        <w:textAlignment w:val="auto"/>
      </w:pPr>
      <w:r>
        <w:t xml:space="preserve">Hence our preference is to introduce a new message </w:t>
      </w:r>
      <w:r w:rsidR="00AC1DBA">
        <w:t xml:space="preserve">over NGAP for CN triggered RAN Paging if RAN3 agrees to support SDT for RRC Inactive with long </w:t>
      </w:r>
      <w:proofErr w:type="spellStart"/>
      <w:r w:rsidR="00AC1DBA">
        <w:t>eDRX</w:t>
      </w:r>
      <w:proofErr w:type="spellEnd"/>
      <w:r w:rsidR="00AC1DBA">
        <w:t>.</w:t>
      </w:r>
    </w:p>
    <w:p w14:paraId="7F14E902" w14:textId="42522102" w:rsidR="00C87159" w:rsidRDefault="00C87159" w:rsidP="002C0F4B">
      <w:pPr>
        <w:overflowPunct/>
        <w:spacing w:before="60" w:after="60"/>
        <w:textAlignment w:val="auto"/>
      </w:pPr>
    </w:p>
    <w:p w14:paraId="63C926B6" w14:textId="1CDA0975" w:rsidR="001B3E78" w:rsidRPr="001B3E78" w:rsidRDefault="001B3E78" w:rsidP="002C0F4B">
      <w:pPr>
        <w:overflowPunct/>
        <w:spacing w:before="60" w:after="60"/>
        <w:textAlignment w:val="auto"/>
        <w:rPr>
          <w:b/>
          <w:bCs/>
        </w:rPr>
      </w:pPr>
      <w:r w:rsidRPr="001B3E78">
        <w:rPr>
          <w:b/>
          <w:bCs/>
        </w:rPr>
        <w:t xml:space="preserve">Proposal </w:t>
      </w:r>
      <w:r w:rsidR="00191310">
        <w:rPr>
          <w:b/>
          <w:bCs/>
        </w:rPr>
        <w:t>5</w:t>
      </w:r>
      <w:r w:rsidRPr="001B3E78">
        <w:rPr>
          <w:b/>
          <w:bCs/>
        </w:rPr>
        <w:t xml:space="preserve">: </w:t>
      </w:r>
      <w:r w:rsidR="00AC1DBA">
        <w:rPr>
          <w:b/>
          <w:bCs/>
        </w:rPr>
        <w:t xml:space="preserve">A new message </w:t>
      </w:r>
      <w:r w:rsidR="0022074E">
        <w:rPr>
          <w:b/>
          <w:bCs/>
        </w:rPr>
        <w:t>to indicate</w:t>
      </w:r>
      <w:r w:rsidR="00AC1DBA" w:rsidRPr="00AC1DBA">
        <w:t xml:space="preserve"> </w:t>
      </w:r>
      <w:r w:rsidR="00AC1DBA" w:rsidRPr="00AC1DBA">
        <w:rPr>
          <w:b/>
          <w:bCs/>
        </w:rPr>
        <w:t xml:space="preserve">CN triggered </w:t>
      </w:r>
      <w:r w:rsidR="00AC2476">
        <w:rPr>
          <w:b/>
          <w:bCs/>
        </w:rPr>
        <w:t xml:space="preserve">DL data notification </w:t>
      </w:r>
      <w:r w:rsidR="00BC09A1">
        <w:rPr>
          <w:b/>
          <w:bCs/>
        </w:rPr>
        <w:t xml:space="preserve">for triggering </w:t>
      </w:r>
      <w:r w:rsidR="00AC1DBA" w:rsidRPr="00AC1DBA">
        <w:rPr>
          <w:b/>
          <w:bCs/>
        </w:rPr>
        <w:t>RAN Paging shall be introduced over NGAP,</w:t>
      </w:r>
      <w:r w:rsidR="00AC1DBA">
        <w:rPr>
          <w:b/>
          <w:bCs/>
        </w:rPr>
        <w:t xml:space="preserve"> if </w:t>
      </w:r>
      <w:r w:rsidR="00505925">
        <w:rPr>
          <w:b/>
          <w:bCs/>
        </w:rPr>
        <w:t xml:space="preserve">RAN3 agrees </w:t>
      </w:r>
      <w:r w:rsidR="00261725">
        <w:rPr>
          <w:b/>
          <w:bCs/>
        </w:rPr>
        <w:t xml:space="preserve">to </w:t>
      </w:r>
      <w:r w:rsidR="00AC1DBA">
        <w:rPr>
          <w:b/>
          <w:bCs/>
        </w:rPr>
        <w:t xml:space="preserve">support SDT for RRC Inactive with long </w:t>
      </w:r>
      <w:proofErr w:type="spellStart"/>
      <w:r w:rsidR="00AC1DBA">
        <w:rPr>
          <w:b/>
          <w:bCs/>
        </w:rPr>
        <w:t>eDRX</w:t>
      </w:r>
      <w:proofErr w:type="spellEnd"/>
      <w:r w:rsidR="00AC1DBA">
        <w:rPr>
          <w:b/>
          <w:bCs/>
        </w:rPr>
        <w:t>.</w:t>
      </w:r>
    </w:p>
    <w:p w14:paraId="44098AC5" w14:textId="3D1D7F9C" w:rsidR="004A4FD1" w:rsidRDefault="004A4FD1" w:rsidP="00781321">
      <w:pPr>
        <w:overflowPunct/>
        <w:spacing w:before="60" w:after="60"/>
        <w:textAlignment w:val="auto"/>
        <w:rPr>
          <w:rFonts w:eastAsia="MS Mincho" w:cs="Arial"/>
          <w:bCs/>
          <w:lang w:eastAsia="ja-JP"/>
        </w:rPr>
      </w:pPr>
    </w:p>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t xml:space="preserve">Summary </w:t>
      </w:r>
    </w:p>
    <w:p w14:paraId="095BC6C9" w14:textId="77777777" w:rsidR="007C2C78" w:rsidRDefault="007C2C78" w:rsidP="00CF4AAC">
      <w:pPr>
        <w:jc w:val="both"/>
      </w:pPr>
    </w:p>
    <w:p w14:paraId="6A3F6779" w14:textId="53CB806C" w:rsidR="00A5464A" w:rsidRDefault="00AF4B57" w:rsidP="00CF4AAC">
      <w:pPr>
        <w:jc w:val="both"/>
      </w:pPr>
      <w:r>
        <w:t xml:space="preserve">Based on the discussion, we </w:t>
      </w:r>
      <w:r w:rsidR="00F81BB5">
        <w:t xml:space="preserve">have following </w:t>
      </w:r>
      <w:r w:rsidR="004F2300">
        <w:t>observations</w:t>
      </w:r>
      <w:r w:rsidR="006B3F25">
        <w:t xml:space="preserve"> and proposals</w:t>
      </w:r>
      <w:r>
        <w:t>:</w:t>
      </w:r>
      <w:r w:rsidR="00FF4388">
        <w:t xml:space="preserve"> </w:t>
      </w:r>
    </w:p>
    <w:p w14:paraId="71041A48" w14:textId="77777777" w:rsidR="00FE3E84" w:rsidRPr="006B3F25" w:rsidRDefault="00FE3E84" w:rsidP="00FE3E84">
      <w:pPr>
        <w:rPr>
          <w:b/>
          <w:bCs/>
        </w:rPr>
      </w:pPr>
      <w:r w:rsidRPr="006B3F25">
        <w:rPr>
          <w:b/>
          <w:bCs/>
        </w:rPr>
        <w:t>Observation 1: SA2 has mentioned in LS R3-226170, that AMF shall indicate whether it supports CN based MT communication handling in CR to TS 23.502 in S2-2209675</w:t>
      </w:r>
    </w:p>
    <w:p w14:paraId="45713A43" w14:textId="77777777" w:rsidR="00FE3E84" w:rsidRPr="006B3F25" w:rsidRDefault="00FE3E84" w:rsidP="00FE3E84">
      <w:pPr>
        <w:overflowPunct/>
        <w:spacing w:before="60" w:after="60"/>
        <w:textAlignment w:val="auto"/>
        <w:rPr>
          <w:b/>
          <w:bCs/>
        </w:rPr>
      </w:pPr>
      <w:r w:rsidRPr="006B3F25">
        <w:rPr>
          <w:b/>
          <w:bCs/>
        </w:rPr>
        <w:t xml:space="preserve">Proposal 1: A new enumerated IE is added to </w:t>
      </w:r>
      <w:r>
        <w:rPr>
          <w:b/>
          <w:bCs/>
        </w:rPr>
        <w:t xml:space="preserve">Core Network Assistance Information for RRC INACTIVE IE in </w:t>
      </w:r>
      <w:r w:rsidRPr="006B3F25">
        <w:rPr>
          <w:b/>
          <w:bCs/>
        </w:rPr>
        <w:t xml:space="preserve">NGAP Initial Context Setup Request message to indicate AMF support for CN based MT communication </w:t>
      </w:r>
      <w:proofErr w:type="gramStart"/>
      <w:r w:rsidRPr="006B3F25">
        <w:rPr>
          <w:b/>
          <w:bCs/>
        </w:rPr>
        <w:t>handling</w:t>
      </w:r>
      <w:proofErr w:type="gramEnd"/>
    </w:p>
    <w:p w14:paraId="32BE75BA" w14:textId="4CDA6855" w:rsidR="00CC671A" w:rsidRDefault="00CC671A" w:rsidP="00741149">
      <w:pPr>
        <w:spacing w:after="0" w:line="276" w:lineRule="auto"/>
        <w:rPr>
          <w:b/>
          <w:bCs/>
        </w:rPr>
      </w:pPr>
    </w:p>
    <w:p w14:paraId="6611E4F1" w14:textId="77777777" w:rsidR="00FE3E84" w:rsidRPr="00FE3E84" w:rsidRDefault="00FE3E84" w:rsidP="00FE3E84">
      <w:pPr>
        <w:overflowPunct/>
        <w:spacing w:before="60" w:after="60"/>
        <w:textAlignment w:val="auto"/>
        <w:rPr>
          <w:b/>
          <w:bCs/>
        </w:rPr>
      </w:pPr>
      <w:r w:rsidRPr="00FE3E84">
        <w:rPr>
          <w:b/>
          <w:bCs/>
        </w:rPr>
        <w:t xml:space="preserve">Proposal 2: Introduce a new Class 1 message to inform AMF from RAN on the UE state transition to </w:t>
      </w:r>
      <w:proofErr w:type="spellStart"/>
      <w:r w:rsidRPr="00FE3E84">
        <w:rPr>
          <w:b/>
          <w:bCs/>
        </w:rPr>
        <w:t>RRC_Inactive</w:t>
      </w:r>
      <w:proofErr w:type="spellEnd"/>
      <w:r w:rsidRPr="00FE3E84">
        <w:rPr>
          <w:b/>
          <w:bCs/>
        </w:rPr>
        <w:t xml:space="preserve"> with long </w:t>
      </w:r>
      <w:proofErr w:type="spellStart"/>
      <w:r w:rsidRPr="00FE3E84">
        <w:rPr>
          <w:b/>
          <w:bCs/>
        </w:rPr>
        <w:t>eDRX</w:t>
      </w:r>
      <w:proofErr w:type="spellEnd"/>
      <w:r w:rsidRPr="00FE3E84">
        <w:rPr>
          <w:b/>
          <w:bCs/>
        </w:rPr>
        <w:t xml:space="preserve">. This message can also carry the Inactive </w:t>
      </w:r>
      <w:proofErr w:type="spellStart"/>
      <w:r w:rsidRPr="00FE3E84">
        <w:rPr>
          <w:b/>
          <w:bCs/>
        </w:rPr>
        <w:t>eDRX</w:t>
      </w:r>
      <w:proofErr w:type="spellEnd"/>
      <w:r w:rsidRPr="00FE3E84">
        <w:rPr>
          <w:b/>
          <w:bCs/>
        </w:rPr>
        <w:t xml:space="preserve"> value assigned to the UE. </w:t>
      </w:r>
    </w:p>
    <w:p w14:paraId="5788D5F4" w14:textId="77777777" w:rsidR="00FE3E84" w:rsidRDefault="00FE3E84" w:rsidP="00FE3E84">
      <w:pPr>
        <w:overflowPunct/>
        <w:spacing w:before="60" w:after="60"/>
        <w:textAlignment w:val="auto"/>
      </w:pPr>
    </w:p>
    <w:p w14:paraId="5EAB6A43" w14:textId="77777777" w:rsidR="00FE3E84" w:rsidRPr="00FE3E84" w:rsidRDefault="00FE3E84" w:rsidP="00FE3E84">
      <w:pPr>
        <w:overflowPunct/>
        <w:spacing w:before="60" w:after="60"/>
        <w:textAlignment w:val="auto"/>
        <w:rPr>
          <w:b/>
          <w:bCs/>
        </w:rPr>
      </w:pPr>
      <w:r w:rsidRPr="00FE3E84">
        <w:rPr>
          <w:b/>
          <w:bCs/>
        </w:rPr>
        <w:lastRenderedPageBreak/>
        <w:t xml:space="preserve">Proposal </w:t>
      </w:r>
      <w:r>
        <w:rPr>
          <w:b/>
          <w:bCs/>
        </w:rPr>
        <w:t>3</w:t>
      </w:r>
      <w:r w:rsidRPr="00FE3E84">
        <w:rPr>
          <w:b/>
          <w:bCs/>
        </w:rPr>
        <w:t xml:space="preserve">: Reuse the new Class 1 message (introduced to inform AMF on the UE state transition to </w:t>
      </w:r>
      <w:proofErr w:type="spellStart"/>
      <w:r w:rsidRPr="00FE3E84">
        <w:rPr>
          <w:b/>
          <w:bCs/>
        </w:rPr>
        <w:t>RRC_Inactive</w:t>
      </w:r>
      <w:proofErr w:type="spellEnd"/>
      <w:r w:rsidRPr="00FE3E84">
        <w:rPr>
          <w:b/>
          <w:bCs/>
        </w:rPr>
        <w:t xml:space="preserve"> with long </w:t>
      </w:r>
      <w:proofErr w:type="spellStart"/>
      <w:r w:rsidRPr="00FE3E84">
        <w:rPr>
          <w:b/>
          <w:bCs/>
        </w:rPr>
        <w:t>eDRX</w:t>
      </w:r>
      <w:proofErr w:type="spellEnd"/>
      <w:r w:rsidRPr="00FE3E84">
        <w:rPr>
          <w:b/>
          <w:bCs/>
        </w:rPr>
        <w:t xml:space="preserve">) to inform AMF from RAN on the UE state transition to </w:t>
      </w:r>
      <w:proofErr w:type="spellStart"/>
      <w:r w:rsidRPr="00FE3E84">
        <w:rPr>
          <w:b/>
          <w:bCs/>
        </w:rPr>
        <w:t>RRC_Connected</w:t>
      </w:r>
      <w:proofErr w:type="spellEnd"/>
      <w:r w:rsidRPr="00FE3E84">
        <w:rPr>
          <w:b/>
          <w:bCs/>
        </w:rPr>
        <w:t>.</w:t>
      </w:r>
    </w:p>
    <w:p w14:paraId="36DACCEA" w14:textId="77777777" w:rsidR="002952B8" w:rsidRDefault="002952B8" w:rsidP="00191310">
      <w:pPr>
        <w:overflowPunct/>
        <w:spacing w:before="60" w:after="60"/>
        <w:textAlignment w:val="auto"/>
        <w:rPr>
          <w:b/>
          <w:bCs/>
        </w:rPr>
      </w:pPr>
    </w:p>
    <w:p w14:paraId="02F3F518" w14:textId="77777777" w:rsidR="002952B8" w:rsidRPr="00FE3E84" w:rsidRDefault="002952B8" w:rsidP="002952B8">
      <w:pPr>
        <w:overflowPunct/>
        <w:spacing w:before="60" w:after="60"/>
        <w:textAlignment w:val="auto"/>
        <w:rPr>
          <w:b/>
          <w:bCs/>
        </w:rPr>
      </w:pPr>
      <w:r w:rsidRPr="00FE3E84">
        <w:rPr>
          <w:b/>
          <w:bCs/>
        </w:rPr>
        <w:t xml:space="preserve">Proposal </w:t>
      </w:r>
      <w:r>
        <w:rPr>
          <w:b/>
          <w:bCs/>
        </w:rPr>
        <w:t>4</w:t>
      </w:r>
      <w:r w:rsidRPr="00FE3E84">
        <w:rPr>
          <w:b/>
          <w:bCs/>
        </w:rPr>
        <w:t xml:space="preserve">: </w:t>
      </w:r>
      <w:r>
        <w:rPr>
          <w:b/>
          <w:bCs/>
        </w:rPr>
        <w:t xml:space="preserve">If RAN3 agrees to support SDT with long </w:t>
      </w:r>
      <w:proofErr w:type="spellStart"/>
      <w:r>
        <w:rPr>
          <w:b/>
          <w:bCs/>
        </w:rPr>
        <w:t>eDRX</w:t>
      </w:r>
      <w:proofErr w:type="spellEnd"/>
      <w:r>
        <w:rPr>
          <w:b/>
          <w:bCs/>
        </w:rPr>
        <w:t xml:space="preserve"> in Inactive state, then the new Class 1 message can also be used to inform AMF to enable/disable CN based MT data buffering during </w:t>
      </w:r>
      <w:proofErr w:type="gramStart"/>
      <w:r>
        <w:rPr>
          <w:b/>
          <w:bCs/>
        </w:rPr>
        <w:t>ongoing  SDT</w:t>
      </w:r>
      <w:proofErr w:type="gramEnd"/>
      <w:r>
        <w:rPr>
          <w:b/>
          <w:bCs/>
        </w:rPr>
        <w:t xml:space="preserve"> data transfer to the UE.</w:t>
      </w:r>
    </w:p>
    <w:p w14:paraId="03175A2C" w14:textId="38A3E74D" w:rsidR="000335E3" w:rsidRDefault="000335E3" w:rsidP="00FE3E84">
      <w:pPr>
        <w:overflowPunct/>
        <w:spacing w:before="60" w:after="60"/>
        <w:textAlignment w:val="auto"/>
        <w:rPr>
          <w:b/>
          <w:bCs/>
          <w:lang w:val="en-US" w:eastAsia="ja-JP"/>
        </w:rPr>
      </w:pPr>
    </w:p>
    <w:p w14:paraId="387A4AB4" w14:textId="77777777" w:rsidR="002952B8" w:rsidRPr="00191310" w:rsidRDefault="002952B8" w:rsidP="002952B8">
      <w:pPr>
        <w:overflowPunct/>
        <w:spacing w:before="60" w:after="60"/>
        <w:textAlignment w:val="auto"/>
        <w:rPr>
          <w:b/>
          <w:bCs/>
        </w:rPr>
      </w:pPr>
      <w:r w:rsidRPr="00191310">
        <w:rPr>
          <w:b/>
          <w:bCs/>
        </w:rPr>
        <w:t xml:space="preserve">Observation 2: SDT support for Inactive with long </w:t>
      </w:r>
      <w:proofErr w:type="spellStart"/>
      <w:r w:rsidRPr="00191310">
        <w:rPr>
          <w:b/>
          <w:bCs/>
        </w:rPr>
        <w:t>eDRX</w:t>
      </w:r>
      <w:proofErr w:type="spellEnd"/>
      <w:r w:rsidRPr="00191310">
        <w:rPr>
          <w:b/>
          <w:bCs/>
        </w:rPr>
        <w:t xml:space="preserve"> will </w:t>
      </w:r>
      <w:r>
        <w:rPr>
          <w:b/>
          <w:bCs/>
        </w:rPr>
        <w:t xml:space="preserve">require </w:t>
      </w:r>
      <w:r w:rsidRPr="00191310">
        <w:rPr>
          <w:b/>
          <w:bCs/>
        </w:rPr>
        <w:t>introduc</w:t>
      </w:r>
      <w:r>
        <w:rPr>
          <w:b/>
          <w:bCs/>
        </w:rPr>
        <w:t>tion of</w:t>
      </w:r>
      <w:r w:rsidRPr="00191310">
        <w:rPr>
          <w:b/>
          <w:bCs/>
        </w:rPr>
        <w:t xml:space="preserve"> additional IEs from AMF to RAN for DL data indication for CN triggered RAN Paging.</w:t>
      </w:r>
    </w:p>
    <w:p w14:paraId="4690B382" w14:textId="77777777" w:rsidR="002952B8" w:rsidRPr="00191310" w:rsidRDefault="002952B8" w:rsidP="002952B8">
      <w:pPr>
        <w:overflowPunct/>
        <w:spacing w:before="60" w:after="60"/>
        <w:textAlignment w:val="auto"/>
        <w:rPr>
          <w:b/>
          <w:bCs/>
        </w:rPr>
      </w:pPr>
    </w:p>
    <w:p w14:paraId="38434D15" w14:textId="77777777" w:rsidR="002952B8" w:rsidRPr="00191310" w:rsidRDefault="002952B8" w:rsidP="002952B8">
      <w:pPr>
        <w:overflowPunct/>
        <w:spacing w:before="60" w:after="60"/>
        <w:textAlignment w:val="auto"/>
        <w:rPr>
          <w:b/>
          <w:bCs/>
        </w:rPr>
      </w:pPr>
      <w:r w:rsidRPr="00191310">
        <w:rPr>
          <w:b/>
          <w:bCs/>
        </w:rPr>
        <w:t xml:space="preserve">Observation 3: RAN only needs a trigger from AMF </w:t>
      </w:r>
      <w:r>
        <w:rPr>
          <w:b/>
          <w:bCs/>
        </w:rPr>
        <w:t xml:space="preserve">about DL data notification </w:t>
      </w:r>
      <w:r w:rsidRPr="00191310">
        <w:rPr>
          <w:b/>
          <w:bCs/>
        </w:rPr>
        <w:t xml:space="preserve">to start RAN Paging. The required information for RAN Paging is already available in the UE context in RAN. </w:t>
      </w:r>
    </w:p>
    <w:p w14:paraId="02ED59E8" w14:textId="77777777" w:rsidR="00191310" w:rsidRDefault="00191310" w:rsidP="00FE3E84">
      <w:pPr>
        <w:overflowPunct/>
        <w:spacing w:before="60" w:after="60"/>
        <w:textAlignment w:val="auto"/>
        <w:rPr>
          <w:b/>
          <w:bCs/>
          <w:lang w:val="en-US" w:eastAsia="ja-JP"/>
        </w:rPr>
      </w:pPr>
    </w:p>
    <w:p w14:paraId="1C5CA917" w14:textId="77777777" w:rsidR="002952B8" w:rsidRPr="001B3E78" w:rsidRDefault="002952B8" w:rsidP="002952B8">
      <w:pPr>
        <w:overflowPunct/>
        <w:spacing w:before="60" w:after="60"/>
        <w:textAlignment w:val="auto"/>
        <w:rPr>
          <w:b/>
          <w:bCs/>
        </w:rPr>
      </w:pPr>
      <w:r w:rsidRPr="001B3E78">
        <w:rPr>
          <w:b/>
          <w:bCs/>
        </w:rPr>
        <w:t xml:space="preserve">Proposal </w:t>
      </w:r>
      <w:r>
        <w:rPr>
          <w:b/>
          <w:bCs/>
        </w:rPr>
        <w:t>5</w:t>
      </w:r>
      <w:r w:rsidRPr="001B3E78">
        <w:rPr>
          <w:b/>
          <w:bCs/>
        </w:rPr>
        <w:t xml:space="preserve">: </w:t>
      </w:r>
      <w:r>
        <w:rPr>
          <w:b/>
          <w:bCs/>
        </w:rPr>
        <w:t>A new message to indicate</w:t>
      </w:r>
      <w:r w:rsidRPr="00AC1DBA">
        <w:t xml:space="preserve"> </w:t>
      </w:r>
      <w:r w:rsidRPr="00AC1DBA">
        <w:rPr>
          <w:b/>
          <w:bCs/>
        </w:rPr>
        <w:t xml:space="preserve">CN triggered </w:t>
      </w:r>
      <w:r>
        <w:rPr>
          <w:b/>
          <w:bCs/>
        </w:rPr>
        <w:t xml:space="preserve">DL data notification for triggering </w:t>
      </w:r>
      <w:r w:rsidRPr="00AC1DBA">
        <w:rPr>
          <w:b/>
          <w:bCs/>
        </w:rPr>
        <w:t>RAN Paging shall be introduced over NGAP,</w:t>
      </w:r>
      <w:r>
        <w:rPr>
          <w:b/>
          <w:bCs/>
        </w:rPr>
        <w:t xml:space="preserve"> if RAN3 agrees to support SDT for RRC Inactive with long </w:t>
      </w:r>
      <w:proofErr w:type="spellStart"/>
      <w:r>
        <w:rPr>
          <w:b/>
          <w:bCs/>
        </w:rPr>
        <w:t>eDRX</w:t>
      </w:r>
      <w:proofErr w:type="spellEnd"/>
      <w:r>
        <w:rPr>
          <w:b/>
          <w:bCs/>
        </w:rPr>
        <w:t>.</w:t>
      </w:r>
    </w:p>
    <w:p w14:paraId="4B183CA7" w14:textId="77777777" w:rsidR="00FE3E84" w:rsidRPr="006F562E" w:rsidRDefault="00FE3E84" w:rsidP="00FE3E84">
      <w:pPr>
        <w:overflowPunct/>
        <w:spacing w:before="60" w:after="60"/>
        <w:textAlignment w:val="auto"/>
        <w:rPr>
          <w:b/>
          <w:bCs/>
          <w:lang w:val="en-US" w:eastAsia="ja-JP"/>
        </w:rPr>
      </w:pPr>
    </w:p>
    <w:sectPr w:rsidR="00FE3E84" w:rsidRPr="006F562E" w:rsidSect="0028052E">
      <w:headerReference w:type="even" r:id="rId14"/>
      <w:footerReference w:type="even"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9EF0E" w14:textId="77777777" w:rsidR="0000123D" w:rsidRDefault="0000123D">
      <w:pPr>
        <w:spacing w:after="0"/>
      </w:pPr>
      <w:r>
        <w:separator/>
      </w:r>
    </w:p>
  </w:endnote>
  <w:endnote w:type="continuationSeparator" w:id="0">
    <w:p w14:paraId="139E1AAC" w14:textId="77777777" w:rsidR="0000123D" w:rsidRDefault="0000123D">
      <w:pPr>
        <w:spacing w:after="0"/>
      </w:pPr>
      <w:r>
        <w:continuationSeparator/>
      </w:r>
    </w:p>
  </w:endnote>
  <w:endnote w:type="continuationNotice" w:id="1">
    <w:p w14:paraId="36841660" w14:textId="77777777" w:rsidR="0000123D" w:rsidRDefault="000012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6D22B" w14:textId="77777777" w:rsidR="0000123D" w:rsidRDefault="0000123D">
      <w:pPr>
        <w:spacing w:after="0"/>
      </w:pPr>
      <w:r>
        <w:separator/>
      </w:r>
    </w:p>
  </w:footnote>
  <w:footnote w:type="continuationSeparator" w:id="0">
    <w:p w14:paraId="794802F5" w14:textId="77777777" w:rsidR="0000123D" w:rsidRDefault="0000123D">
      <w:pPr>
        <w:spacing w:after="0"/>
      </w:pPr>
      <w:r>
        <w:continuationSeparator/>
      </w:r>
    </w:p>
  </w:footnote>
  <w:footnote w:type="continuationNotice" w:id="1">
    <w:p w14:paraId="3F4BE4D3" w14:textId="77777777" w:rsidR="0000123D" w:rsidRDefault="000012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8020D26A"/>
    <w:lvl w:ilvl="0" w:tplc="EDE2989C">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E985F69"/>
    <w:multiLevelType w:val="hybridMultilevel"/>
    <w:tmpl w:val="F58EE64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6"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272857"/>
    <w:multiLevelType w:val="hybridMultilevel"/>
    <w:tmpl w:val="99500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4F040E68"/>
    <w:multiLevelType w:val="multilevel"/>
    <w:tmpl w:val="4CF016D6"/>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385A0E"/>
    <w:multiLevelType w:val="hybridMultilevel"/>
    <w:tmpl w:val="1ED8A31C"/>
    <w:lvl w:ilvl="0" w:tplc="40090001">
      <w:start w:val="1"/>
      <w:numFmt w:val="bullet"/>
      <w:lvlText w:val=""/>
      <w:lvlJc w:val="left"/>
      <w:pPr>
        <w:ind w:left="785" w:hanging="360"/>
      </w:pPr>
      <w:rPr>
        <w:rFonts w:ascii="Symbol" w:hAnsi="Symbol" w:hint="default"/>
      </w:rPr>
    </w:lvl>
    <w:lvl w:ilvl="1" w:tplc="40090003" w:tentative="1">
      <w:start w:val="1"/>
      <w:numFmt w:val="bullet"/>
      <w:lvlText w:val="o"/>
      <w:lvlJc w:val="left"/>
      <w:pPr>
        <w:ind w:left="1505" w:hanging="360"/>
      </w:pPr>
      <w:rPr>
        <w:rFonts w:ascii="Courier New" w:hAnsi="Courier New" w:cs="Courier New" w:hint="default"/>
      </w:rPr>
    </w:lvl>
    <w:lvl w:ilvl="2" w:tplc="40090005" w:tentative="1">
      <w:start w:val="1"/>
      <w:numFmt w:val="bullet"/>
      <w:lvlText w:val=""/>
      <w:lvlJc w:val="left"/>
      <w:pPr>
        <w:ind w:left="2225" w:hanging="360"/>
      </w:pPr>
      <w:rPr>
        <w:rFonts w:ascii="Wingdings" w:hAnsi="Wingdings" w:hint="default"/>
      </w:rPr>
    </w:lvl>
    <w:lvl w:ilvl="3" w:tplc="40090001" w:tentative="1">
      <w:start w:val="1"/>
      <w:numFmt w:val="bullet"/>
      <w:lvlText w:val=""/>
      <w:lvlJc w:val="left"/>
      <w:pPr>
        <w:ind w:left="2945" w:hanging="360"/>
      </w:pPr>
      <w:rPr>
        <w:rFonts w:ascii="Symbol" w:hAnsi="Symbol" w:hint="default"/>
      </w:rPr>
    </w:lvl>
    <w:lvl w:ilvl="4" w:tplc="40090003" w:tentative="1">
      <w:start w:val="1"/>
      <w:numFmt w:val="bullet"/>
      <w:lvlText w:val="o"/>
      <w:lvlJc w:val="left"/>
      <w:pPr>
        <w:ind w:left="3665" w:hanging="360"/>
      </w:pPr>
      <w:rPr>
        <w:rFonts w:ascii="Courier New" w:hAnsi="Courier New" w:cs="Courier New" w:hint="default"/>
      </w:rPr>
    </w:lvl>
    <w:lvl w:ilvl="5" w:tplc="40090005" w:tentative="1">
      <w:start w:val="1"/>
      <w:numFmt w:val="bullet"/>
      <w:lvlText w:val=""/>
      <w:lvlJc w:val="left"/>
      <w:pPr>
        <w:ind w:left="4385" w:hanging="360"/>
      </w:pPr>
      <w:rPr>
        <w:rFonts w:ascii="Wingdings" w:hAnsi="Wingdings" w:hint="default"/>
      </w:rPr>
    </w:lvl>
    <w:lvl w:ilvl="6" w:tplc="40090001" w:tentative="1">
      <w:start w:val="1"/>
      <w:numFmt w:val="bullet"/>
      <w:lvlText w:val=""/>
      <w:lvlJc w:val="left"/>
      <w:pPr>
        <w:ind w:left="5105" w:hanging="360"/>
      </w:pPr>
      <w:rPr>
        <w:rFonts w:ascii="Symbol" w:hAnsi="Symbol" w:hint="default"/>
      </w:rPr>
    </w:lvl>
    <w:lvl w:ilvl="7" w:tplc="40090003" w:tentative="1">
      <w:start w:val="1"/>
      <w:numFmt w:val="bullet"/>
      <w:lvlText w:val="o"/>
      <w:lvlJc w:val="left"/>
      <w:pPr>
        <w:ind w:left="5825" w:hanging="360"/>
      </w:pPr>
      <w:rPr>
        <w:rFonts w:ascii="Courier New" w:hAnsi="Courier New" w:cs="Courier New" w:hint="default"/>
      </w:rPr>
    </w:lvl>
    <w:lvl w:ilvl="8" w:tplc="40090005" w:tentative="1">
      <w:start w:val="1"/>
      <w:numFmt w:val="bullet"/>
      <w:lvlText w:val=""/>
      <w:lvlJc w:val="left"/>
      <w:pPr>
        <w:ind w:left="6545" w:hanging="360"/>
      </w:pPr>
      <w:rPr>
        <w:rFonts w:ascii="Wingdings" w:hAnsi="Wingdings" w:hint="default"/>
      </w:rPr>
    </w:lvl>
  </w:abstractNum>
  <w:abstractNum w:abstractNumId="16"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6"/>
  </w:num>
  <w:num w:numId="2" w16cid:durableId="2132168923">
    <w:abstractNumId w:val="9"/>
  </w:num>
  <w:num w:numId="3" w16cid:durableId="115368091">
    <w:abstractNumId w:val="10"/>
  </w:num>
  <w:num w:numId="4" w16cid:durableId="1026325172">
    <w:abstractNumId w:val="1"/>
  </w:num>
  <w:num w:numId="5" w16cid:durableId="57484751">
    <w:abstractNumId w:val="12"/>
  </w:num>
  <w:num w:numId="6" w16cid:durableId="20755387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3"/>
  </w:num>
  <w:num w:numId="8" w16cid:durableId="255947967">
    <w:abstractNumId w:val="2"/>
  </w:num>
  <w:num w:numId="9" w16cid:durableId="1191144270">
    <w:abstractNumId w:val="11"/>
  </w:num>
  <w:num w:numId="10" w16cid:durableId="392896516">
    <w:abstractNumId w:val="14"/>
  </w:num>
  <w:num w:numId="11" w16cid:durableId="1511211935">
    <w:abstractNumId w:val="13"/>
  </w:num>
  <w:num w:numId="12" w16cid:durableId="1260210478">
    <w:abstractNumId w:val="9"/>
  </w:num>
  <w:num w:numId="13" w16cid:durableId="1661083047">
    <w:abstractNumId w:val="8"/>
  </w:num>
  <w:num w:numId="14" w16cid:durableId="938025261">
    <w:abstractNumId w:val="16"/>
  </w:num>
  <w:num w:numId="15" w16cid:durableId="1633093336">
    <w:abstractNumId w:val="15"/>
  </w:num>
  <w:num w:numId="16" w16cid:durableId="53698118">
    <w:abstractNumId w:val="9"/>
  </w:num>
  <w:num w:numId="17" w16cid:durableId="16739563">
    <w:abstractNumId w:val="9"/>
  </w:num>
  <w:num w:numId="18" w16cid:durableId="1017275219">
    <w:abstractNumId w:val="7"/>
  </w:num>
  <w:num w:numId="19" w16cid:durableId="1210415087">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23D"/>
    <w:rsid w:val="00001363"/>
    <w:rsid w:val="00001664"/>
    <w:rsid w:val="00001711"/>
    <w:rsid w:val="0000215F"/>
    <w:rsid w:val="000027F2"/>
    <w:rsid w:val="00002C54"/>
    <w:rsid w:val="00003CB1"/>
    <w:rsid w:val="000041A0"/>
    <w:rsid w:val="00004611"/>
    <w:rsid w:val="00004710"/>
    <w:rsid w:val="00004BF6"/>
    <w:rsid w:val="00004EFE"/>
    <w:rsid w:val="00005F3B"/>
    <w:rsid w:val="00006D93"/>
    <w:rsid w:val="000075D4"/>
    <w:rsid w:val="00007AC4"/>
    <w:rsid w:val="00007BD1"/>
    <w:rsid w:val="0001013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6E3"/>
    <w:rsid w:val="00021F7F"/>
    <w:rsid w:val="00022E66"/>
    <w:rsid w:val="00022FBC"/>
    <w:rsid w:val="00023024"/>
    <w:rsid w:val="0002344D"/>
    <w:rsid w:val="0002349B"/>
    <w:rsid w:val="00023719"/>
    <w:rsid w:val="00023B0B"/>
    <w:rsid w:val="00023F87"/>
    <w:rsid w:val="00024C64"/>
    <w:rsid w:val="00024D2F"/>
    <w:rsid w:val="0002710E"/>
    <w:rsid w:val="00030B16"/>
    <w:rsid w:val="00030C8D"/>
    <w:rsid w:val="00030F47"/>
    <w:rsid w:val="00031084"/>
    <w:rsid w:val="00031C87"/>
    <w:rsid w:val="000322FA"/>
    <w:rsid w:val="00032D4B"/>
    <w:rsid w:val="000335E3"/>
    <w:rsid w:val="00033D08"/>
    <w:rsid w:val="00035170"/>
    <w:rsid w:val="00035257"/>
    <w:rsid w:val="00036273"/>
    <w:rsid w:val="000375B1"/>
    <w:rsid w:val="00037740"/>
    <w:rsid w:val="000378A5"/>
    <w:rsid w:val="00041114"/>
    <w:rsid w:val="00041445"/>
    <w:rsid w:val="0004144F"/>
    <w:rsid w:val="00041C13"/>
    <w:rsid w:val="00042196"/>
    <w:rsid w:val="000422F1"/>
    <w:rsid w:val="00043C85"/>
    <w:rsid w:val="00043D7A"/>
    <w:rsid w:val="00044B74"/>
    <w:rsid w:val="00044F9B"/>
    <w:rsid w:val="00044FCB"/>
    <w:rsid w:val="00045725"/>
    <w:rsid w:val="00045A00"/>
    <w:rsid w:val="00046181"/>
    <w:rsid w:val="000468F3"/>
    <w:rsid w:val="00046B05"/>
    <w:rsid w:val="00046EFD"/>
    <w:rsid w:val="00047C8F"/>
    <w:rsid w:val="00050636"/>
    <w:rsid w:val="00050C4B"/>
    <w:rsid w:val="00050E3F"/>
    <w:rsid w:val="0005158F"/>
    <w:rsid w:val="000515C5"/>
    <w:rsid w:val="000515F1"/>
    <w:rsid w:val="000522C1"/>
    <w:rsid w:val="00052651"/>
    <w:rsid w:val="00052B52"/>
    <w:rsid w:val="00053635"/>
    <w:rsid w:val="000543A1"/>
    <w:rsid w:val="000544B1"/>
    <w:rsid w:val="00054B46"/>
    <w:rsid w:val="00055FB9"/>
    <w:rsid w:val="0005702C"/>
    <w:rsid w:val="00057164"/>
    <w:rsid w:val="00060129"/>
    <w:rsid w:val="0006036E"/>
    <w:rsid w:val="00061A7A"/>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A15"/>
    <w:rsid w:val="0007206E"/>
    <w:rsid w:val="000728E7"/>
    <w:rsid w:val="00072EA0"/>
    <w:rsid w:val="00073939"/>
    <w:rsid w:val="0007475B"/>
    <w:rsid w:val="00074AD2"/>
    <w:rsid w:val="000761BA"/>
    <w:rsid w:val="000763D7"/>
    <w:rsid w:val="000773E9"/>
    <w:rsid w:val="00077BB2"/>
    <w:rsid w:val="0008008F"/>
    <w:rsid w:val="00080100"/>
    <w:rsid w:val="0008017F"/>
    <w:rsid w:val="000810A5"/>
    <w:rsid w:val="00081B65"/>
    <w:rsid w:val="00081F4C"/>
    <w:rsid w:val="000846BD"/>
    <w:rsid w:val="000848BE"/>
    <w:rsid w:val="00084B4B"/>
    <w:rsid w:val="00084DBD"/>
    <w:rsid w:val="000858CC"/>
    <w:rsid w:val="00086962"/>
    <w:rsid w:val="000869F5"/>
    <w:rsid w:val="00087211"/>
    <w:rsid w:val="000875EC"/>
    <w:rsid w:val="00087862"/>
    <w:rsid w:val="00090F1F"/>
    <w:rsid w:val="000910C6"/>
    <w:rsid w:val="00091749"/>
    <w:rsid w:val="00091C17"/>
    <w:rsid w:val="000955E0"/>
    <w:rsid w:val="000956B5"/>
    <w:rsid w:val="00096451"/>
    <w:rsid w:val="00096622"/>
    <w:rsid w:val="00096ED6"/>
    <w:rsid w:val="00097C42"/>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B56"/>
    <w:rsid w:val="000A5BB3"/>
    <w:rsid w:val="000A65A7"/>
    <w:rsid w:val="000A7637"/>
    <w:rsid w:val="000A7E40"/>
    <w:rsid w:val="000B1029"/>
    <w:rsid w:val="000B1EA8"/>
    <w:rsid w:val="000B2434"/>
    <w:rsid w:val="000B2B6C"/>
    <w:rsid w:val="000B2F90"/>
    <w:rsid w:val="000B402F"/>
    <w:rsid w:val="000B42CC"/>
    <w:rsid w:val="000B43E4"/>
    <w:rsid w:val="000B4817"/>
    <w:rsid w:val="000B579E"/>
    <w:rsid w:val="000B65D4"/>
    <w:rsid w:val="000B693B"/>
    <w:rsid w:val="000B7FFC"/>
    <w:rsid w:val="000C1879"/>
    <w:rsid w:val="000C19EA"/>
    <w:rsid w:val="000C26FF"/>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4A93"/>
    <w:rsid w:val="000D64F3"/>
    <w:rsid w:val="000D77B7"/>
    <w:rsid w:val="000E07AE"/>
    <w:rsid w:val="000E14DC"/>
    <w:rsid w:val="000E1573"/>
    <w:rsid w:val="000E164A"/>
    <w:rsid w:val="000E18AE"/>
    <w:rsid w:val="000E19BF"/>
    <w:rsid w:val="000E242F"/>
    <w:rsid w:val="000E32F7"/>
    <w:rsid w:val="000E3682"/>
    <w:rsid w:val="000E36FD"/>
    <w:rsid w:val="000E3F6C"/>
    <w:rsid w:val="000E550A"/>
    <w:rsid w:val="000E63C5"/>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B23"/>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9A0"/>
    <w:rsid w:val="001109BD"/>
    <w:rsid w:val="00111158"/>
    <w:rsid w:val="001129AD"/>
    <w:rsid w:val="00112A69"/>
    <w:rsid w:val="0011315E"/>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30052"/>
    <w:rsid w:val="001302D5"/>
    <w:rsid w:val="001320E3"/>
    <w:rsid w:val="00132E15"/>
    <w:rsid w:val="001338EF"/>
    <w:rsid w:val="00133D6E"/>
    <w:rsid w:val="00133FE3"/>
    <w:rsid w:val="00134FF5"/>
    <w:rsid w:val="00135036"/>
    <w:rsid w:val="001353A8"/>
    <w:rsid w:val="00135B48"/>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155E"/>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AEB"/>
    <w:rsid w:val="00173F5A"/>
    <w:rsid w:val="001756D5"/>
    <w:rsid w:val="001765E6"/>
    <w:rsid w:val="00176840"/>
    <w:rsid w:val="00176E37"/>
    <w:rsid w:val="00176F8C"/>
    <w:rsid w:val="001770A3"/>
    <w:rsid w:val="00177B0B"/>
    <w:rsid w:val="00177C69"/>
    <w:rsid w:val="0018076F"/>
    <w:rsid w:val="0018093F"/>
    <w:rsid w:val="00180BF4"/>
    <w:rsid w:val="0018336B"/>
    <w:rsid w:val="001836F3"/>
    <w:rsid w:val="00183B7F"/>
    <w:rsid w:val="00183BD1"/>
    <w:rsid w:val="00184833"/>
    <w:rsid w:val="001851E7"/>
    <w:rsid w:val="001855A0"/>
    <w:rsid w:val="0018584D"/>
    <w:rsid w:val="00185D58"/>
    <w:rsid w:val="00186742"/>
    <w:rsid w:val="00186868"/>
    <w:rsid w:val="00186F97"/>
    <w:rsid w:val="0018782A"/>
    <w:rsid w:val="00187C78"/>
    <w:rsid w:val="00187D6E"/>
    <w:rsid w:val="00190F04"/>
    <w:rsid w:val="00190F7E"/>
    <w:rsid w:val="00191310"/>
    <w:rsid w:val="00193365"/>
    <w:rsid w:val="00193914"/>
    <w:rsid w:val="00193CD5"/>
    <w:rsid w:val="001945B4"/>
    <w:rsid w:val="00197C41"/>
    <w:rsid w:val="001A026C"/>
    <w:rsid w:val="001A06D9"/>
    <w:rsid w:val="001A181C"/>
    <w:rsid w:val="001A2C03"/>
    <w:rsid w:val="001A329F"/>
    <w:rsid w:val="001A3A05"/>
    <w:rsid w:val="001A3FF9"/>
    <w:rsid w:val="001A49EF"/>
    <w:rsid w:val="001A4C33"/>
    <w:rsid w:val="001A4C95"/>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3E78"/>
    <w:rsid w:val="001B4908"/>
    <w:rsid w:val="001B4A5C"/>
    <w:rsid w:val="001B52B0"/>
    <w:rsid w:val="001B6E46"/>
    <w:rsid w:val="001C0B3F"/>
    <w:rsid w:val="001C12F4"/>
    <w:rsid w:val="001C1418"/>
    <w:rsid w:val="001C186E"/>
    <w:rsid w:val="001C1D8A"/>
    <w:rsid w:val="001C2590"/>
    <w:rsid w:val="001C3501"/>
    <w:rsid w:val="001C3A1E"/>
    <w:rsid w:val="001C3E84"/>
    <w:rsid w:val="001C44CC"/>
    <w:rsid w:val="001C45E3"/>
    <w:rsid w:val="001C485D"/>
    <w:rsid w:val="001C5DF3"/>
    <w:rsid w:val="001C6AA0"/>
    <w:rsid w:val="001C6DDB"/>
    <w:rsid w:val="001C7392"/>
    <w:rsid w:val="001C74B7"/>
    <w:rsid w:val="001C79FA"/>
    <w:rsid w:val="001D02A3"/>
    <w:rsid w:val="001D10DB"/>
    <w:rsid w:val="001D1179"/>
    <w:rsid w:val="001D15A6"/>
    <w:rsid w:val="001D1DEA"/>
    <w:rsid w:val="001D213D"/>
    <w:rsid w:val="001D2912"/>
    <w:rsid w:val="001D2DD6"/>
    <w:rsid w:val="001D3014"/>
    <w:rsid w:val="001D33EA"/>
    <w:rsid w:val="001D340C"/>
    <w:rsid w:val="001D34E9"/>
    <w:rsid w:val="001D367C"/>
    <w:rsid w:val="001D44D8"/>
    <w:rsid w:val="001D4BC6"/>
    <w:rsid w:val="001D4FA5"/>
    <w:rsid w:val="001D5BC3"/>
    <w:rsid w:val="001D60AC"/>
    <w:rsid w:val="001D6A2F"/>
    <w:rsid w:val="001D70C0"/>
    <w:rsid w:val="001D7171"/>
    <w:rsid w:val="001E00FE"/>
    <w:rsid w:val="001E016E"/>
    <w:rsid w:val="001E0F54"/>
    <w:rsid w:val="001E1888"/>
    <w:rsid w:val="001E2B8D"/>
    <w:rsid w:val="001E305D"/>
    <w:rsid w:val="001E3DC7"/>
    <w:rsid w:val="001E4B4E"/>
    <w:rsid w:val="001E5749"/>
    <w:rsid w:val="001E72C1"/>
    <w:rsid w:val="001E73B8"/>
    <w:rsid w:val="001E77A4"/>
    <w:rsid w:val="001E78F7"/>
    <w:rsid w:val="001E7A99"/>
    <w:rsid w:val="001F0590"/>
    <w:rsid w:val="001F0857"/>
    <w:rsid w:val="001F14EC"/>
    <w:rsid w:val="001F1E4B"/>
    <w:rsid w:val="001F2E09"/>
    <w:rsid w:val="001F36CD"/>
    <w:rsid w:val="001F3F09"/>
    <w:rsid w:val="001F4437"/>
    <w:rsid w:val="001F4F07"/>
    <w:rsid w:val="001F5409"/>
    <w:rsid w:val="001F6394"/>
    <w:rsid w:val="00200251"/>
    <w:rsid w:val="00200EB0"/>
    <w:rsid w:val="00200F68"/>
    <w:rsid w:val="0020104E"/>
    <w:rsid w:val="00201055"/>
    <w:rsid w:val="0020107D"/>
    <w:rsid w:val="00201AF4"/>
    <w:rsid w:val="00201B06"/>
    <w:rsid w:val="0020274A"/>
    <w:rsid w:val="00203FC5"/>
    <w:rsid w:val="002046CF"/>
    <w:rsid w:val="00204FBD"/>
    <w:rsid w:val="002054BA"/>
    <w:rsid w:val="0020567B"/>
    <w:rsid w:val="002061CB"/>
    <w:rsid w:val="002071FD"/>
    <w:rsid w:val="002079D8"/>
    <w:rsid w:val="00207B06"/>
    <w:rsid w:val="002119DA"/>
    <w:rsid w:val="002119E8"/>
    <w:rsid w:val="00211E66"/>
    <w:rsid w:val="002127E7"/>
    <w:rsid w:val="00212883"/>
    <w:rsid w:val="00212B61"/>
    <w:rsid w:val="00213111"/>
    <w:rsid w:val="00213C18"/>
    <w:rsid w:val="00214BB8"/>
    <w:rsid w:val="00215520"/>
    <w:rsid w:val="00215591"/>
    <w:rsid w:val="00216736"/>
    <w:rsid w:val="00216E14"/>
    <w:rsid w:val="002172E7"/>
    <w:rsid w:val="00220281"/>
    <w:rsid w:val="002202A2"/>
    <w:rsid w:val="0022074E"/>
    <w:rsid w:val="002209F4"/>
    <w:rsid w:val="00222094"/>
    <w:rsid w:val="00222B50"/>
    <w:rsid w:val="00223595"/>
    <w:rsid w:val="0022382B"/>
    <w:rsid w:val="00223AA3"/>
    <w:rsid w:val="0022407A"/>
    <w:rsid w:val="00224080"/>
    <w:rsid w:val="002243CB"/>
    <w:rsid w:val="002249DE"/>
    <w:rsid w:val="002276D2"/>
    <w:rsid w:val="00227918"/>
    <w:rsid w:val="00227DC5"/>
    <w:rsid w:val="00231510"/>
    <w:rsid w:val="0023282F"/>
    <w:rsid w:val="00232B83"/>
    <w:rsid w:val="00233E03"/>
    <w:rsid w:val="00233F68"/>
    <w:rsid w:val="00234788"/>
    <w:rsid w:val="0023484F"/>
    <w:rsid w:val="00235D3B"/>
    <w:rsid w:val="00236085"/>
    <w:rsid w:val="00236686"/>
    <w:rsid w:val="00236EFB"/>
    <w:rsid w:val="0023784A"/>
    <w:rsid w:val="00237A99"/>
    <w:rsid w:val="00237B4F"/>
    <w:rsid w:val="00237EBE"/>
    <w:rsid w:val="0024057D"/>
    <w:rsid w:val="0024116D"/>
    <w:rsid w:val="0024151F"/>
    <w:rsid w:val="00242697"/>
    <w:rsid w:val="002427FE"/>
    <w:rsid w:val="00242DB7"/>
    <w:rsid w:val="00242FB6"/>
    <w:rsid w:val="00243C9A"/>
    <w:rsid w:val="00243DFD"/>
    <w:rsid w:val="00243F19"/>
    <w:rsid w:val="002444CA"/>
    <w:rsid w:val="002445B2"/>
    <w:rsid w:val="00245518"/>
    <w:rsid w:val="00245CC9"/>
    <w:rsid w:val="0024659E"/>
    <w:rsid w:val="00247391"/>
    <w:rsid w:val="0025017B"/>
    <w:rsid w:val="002507C1"/>
    <w:rsid w:val="00251B5D"/>
    <w:rsid w:val="00252754"/>
    <w:rsid w:val="00253387"/>
    <w:rsid w:val="00254A6A"/>
    <w:rsid w:val="00254AD9"/>
    <w:rsid w:val="00255492"/>
    <w:rsid w:val="002558A4"/>
    <w:rsid w:val="00256239"/>
    <w:rsid w:val="00256928"/>
    <w:rsid w:val="00256C4C"/>
    <w:rsid w:val="002570DA"/>
    <w:rsid w:val="00257AD0"/>
    <w:rsid w:val="0026073A"/>
    <w:rsid w:val="0026076C"/>
    <w:rsid w:val="002607F2"/>
    <w:rsid w:val="002610CC"/>
    <w:rsid w:val="00261725"/>
    <w:rsid w:val="0026178C"/>
    <w:rsid w:val="0026194D"/>
    <w:rsid w:val="002619C0"/>
    <w:rsid w:val="00261A43"/>
    <w:rsid w:val="00262077"/>
    <w:rsid w:val="00262F0F"/>
    <w:rsid w:val="00264340"/>
    <w:rsid w:val="002644C6"/>
    <w:rsid w:val="00264A60"/>
    <w:rsid w:val="0026589D"/>
    <w:rsid w:val="00265A96"/>
    <w:rsid w:val="00265B02"/>
    <w:rsid w:val="00266949"/>
    <w:rsid w:val="0026786F"/>
    <w:rsid w:val="00267F7F"/>
    <w:rsid w:val="0027145D"/>
    <w:rsid w:val="0027159D"/>
    <w:rsid w:val="00271B96"/>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DE4"/>
    <w:rsid w:val="002845A5"/>
    <w:rsid w:val="00284614"/>
    <w:rsid w:val="002849D8"/>
    <w:rsid w:val="00285A39"/>
    <w:rsid w:val="00285DBD"/>
    <w:rsid w:val="00286603"/>
    <w:rsid w:val="00287735"/>
    <w:rsid w:val="00287953"/>
    <w:rsid w:val="00287C6A"/>
    <w:rsid w:val="00290831"/>
    <w:rsid w:val="002913C3"/>
    <w:rsid w:val="002914E1"/>
    <w:rsid w:val="0029154A"/>
    <w:rsid w:val="0029243D"/>
    <w:rsid w:val="00292EB5"/>
    <w:rsid w:val="00293436"/>
    <w:rsid w:val="002941AD"/>
    <w:rsid w:val="0029502B"/>
    <w:rsid w:val="002952B8"/>
    <w:rsid w:val="002960A1"/>
    <w:rsid w:val="00296356"/>
    <w:rsid w:val="00296A61"/>
    <w:rsid w:val="002971D1"/>
    <w:rsid w:val="002976DA"/>
    <w:rsid w:val="002A011C"/>
    <w:rsid w:val="002A07E1"/>
    <w:rsid w:val="002A09A5"/>
    <w:rsid w:val="002A0ACF"/>
    <w:rsid w:val="002A0E8B"/>
    <w:rsid w:val="002A10E4"/>
    <w:rsid w:val="002A2333"/>
    <w:rsid w:val="002A2654"/>
    <w:rsid w:val="002A271A"/>
    <w:rsid w:val="002A292F"/>
    <w:rsid w:val="002A3005"/>
    <w:rsid w:val="002A36BF"/>
    <w:rsid w:val="002A4486"/>
    <w:rsid w:val="002A44CB"/>
    <w:rsid w:val="002A4C9F"/>
    <w:rsid w:val="002A50D8"/>
    <w:rsid w:val="002A51D4"/>
    <w:rsid w:val="002A5315"/>
    <w:rsid w:val="002A535B"/>
    <w:rsid w:val="002A5421"/>
    <w:rsid w:val="002A6AD4"/>
    <w:rsid w:val="002A74A6"/>
    <w:rsid w:val="002B0C7C"/>
    <w:rsid w:val="002B0E96"/>
    <w:rsid w:val="002B1C83"/>
    <w:rsid w:val="002B24FE"/>
    <w:rsid w:val="002B4369"/>
    <w:rsid w:val="002B4F06"/>
    <w:rsid w:val="002B527F"/>
    <w:rsid w:val="002B54EC"/>
    <w:rsid w:val="002B5D53"/>
    <w:rsid w:val="002B64AF"/>
    <w:rsid w:val="002B6A64"/>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64CA"/>
    <w:rsid w:val="002C731F"/>
    <w:rsid w:val="002C75B9"/>
    <w:rsid w:val="002C780B"/>
    <w:rsid w:val="002C7BC0"/>
    <w:rsid w:val="002C7ECF"/>
    <w:rsid w:val="002C7F84"/>
    <w:rsid w:val="002D018E"/>
    <w:rsid w:val="002D0B52"/>
    <w:rsid w:val="002D1991"/>
    <w:rsid w:val="002D2AB6"/>
    <w:rsid w:val="002D3BAB"/>
    <w:rsid w:val="002D3EB9"/>
    <w:rsid w:val="002D4376"/>
    <w:rsid w:val="002D459F"/>
    <w:rsid w:val="002D4B11"/>
    <w:rsid w:val="002D4CAB"/>
    <w:rsid w:val="002D4DB9"/>
    <w:rsid w:val="002D51FB"/>
    <w:rsid w:val="002D55CF"/>
    <w:rsid w:val="002D597E"/>
    <w:rsid w:val="002D6561"/>
    <w:rsid w:val="002D66F0"/>
    <w:rsid w:val="002D677F"/>
    <w:rsid w:val="002D707C"/>
    <w:rsid w:val="002D7174"/>
    <w:rsid w:val="002D7AB0"/>
    <w:rsid w:val="002E05F1"/>
    <w:rsid w:val="002E06D7"/>
    <w:rsid w:val="002E08FA"/>
    <w:rsid w:val="002E0E17"/>
    <w:rsid w:val="002E1856"/>
    <w:rsid w:val="002E1C64"/>
    <w:rsid w:val="002E585F"/>
    <w:rsid w:val="002E6271"/>
    <w:rsid w:val="002E6345"/>
    <w:rsid w:val="002E74B9"/>
    <w:rsid w:val="002E7569"/>
    <w:rsid w:val="002E7772"/>
    <w:rsid w:val="002E7827"/>
    <w:rsid w:val="002E7F8F"/>
    <w:rsid w:val="002E7F99"/>
    <w:rsid w:val="002F01AB"/>
    <w:rsid w:val="002F0C15"/>
    <w:rsid w:val="002F1A86"/>
    <w:rsid w:val="002F28EC"/>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71F"/>
    <w:rsid w:val="00315B0D"/>
    <w:rsid w:val="00316DEE"/>
    <w:rsid w:val="0031737B"/>
    <w:rsid w:val="00317899"/>
    <w:rsid w:val="00320114"/>
    <w:rsid w:val="003202AC"/>
    <w:rsid w:val="00320325"/>
    <w:rsid w:val="00320B19"/>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9D"/>
    <w:rsid w:val="003337B6"/>
    <w:rsid w:val="0033445E"/>
    <w:rsid w:val="003366E7"/>
    <w:rsid w:val="00336766"/>
    <w:rsid w:val="003403F9"/>
    <w:rsid w:val="00340836"/>
    <w:rsid w:val="00340A4C"/>
    <w:rsid w:val="003415D0"/>
    <w:rsid w:val="00341869"/>
    <w:rsid w:val="00341DDA"/>
    <w:rsid w:val="0034243D"/>
    <w:rsid w:val="00343612"/>
    <w:rsid w:val="00343F30"/>
    <w:rsid w:val="00345C68"/>
    <w:rsid w:val="00346796"/>
    <w:rsid w:val="00346869"/>
    <w:rsid w:val="00346944"/>
    <w:rsid w:val="00347A59"/>
    <w:rsid w:val="00350851"/>
    <w:rsid w:val="00350C50"/>
    <w:rsid w:val="0035181E"/>
    <w:rsid w:val="003541D5"/>
    <w:rsid w:val="00354FC8"/>
    <w:rsid w:val="00355EBA"/>
    <w:rsid w:val="00355EC4"/>
    <w:rsid w:val="00356218"/>
    <w:rsid w:val="003563E0"/>
    <w:rsid w:val="003575D7"/>
    <w:rsid w:val="00357835"/>
    <w:rsid w:val="00357865"/>
    <w:rsid w:val="00357C58"/>
    <w:rsid w:val="00360F2B"/>
    <w:rsid w:val="003611FE"/>
    <w:rsid w:val="003618B6"/>
    <w:rsid w:val="00361BAD"/>
    <w:rsid w:val="003623CE"/>
    <w:rsid w:val="00363618"/>
    <w:rsid w:val="003639B5"/>
    <w:rsid w:val="00363CC4"/>
    <w:rsid w:val="003649FE"/>
    <w:rsid w:val="00364FE6"/>
    <w:rsid w:val="00365039"/>
    <w:rsid w:val="003657C6"/>
    <w:rsid w:val="00365AD2"/>
    <w:rsid w:val="00365E11"/>
    <w:rsid w:val="00366A2B"/>
    <w:rsid w:val="00366BB9"/>
    <w:rsid w:val="0036740F"/>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658"/>
    <w:rsid w:val="0038594B"/>
    <w:rsid w:val="00385EA5"/>
    <w:rsid w:val="00386706"/>
    <w:rsid w:val="00386FC4"/>
    <w:rsid w:val="00387423"/>
    <w:rsid w:val="00390A60"/>
    <w:rsid w:val="0039250F"/>
    <w:rsid w:val="0039312E"/>
    <w:rsid w:val="003931B6"/>
    <w:rsid w:val="00393238"/>
    <w:rsid w:val="00393CBC"/>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EEB"/>
    <w:rsid w:val="003A233C"/>
    <w:rsid w:val="003A24DF"/>
    <w:rsid w:val="003A29C6"/>
    <w:rsid w:val="003A2C58"/>
    <w:rsid w:val="003A3DE6"/>
    <w:rsid w:val="003A4154"/>
    <w:rsid w:val="003A468C"/>
    <w:rsid w:val="003A483F"/>
    <w:rsid w:val="003A48DB"/>
    <w:rsid w:val="003A53A3"/>
    <w:rsid w:val="003A5D2D"/>
    <w:rsid w:val="003A7B0F"/>
    <w:rsid w:val="003A7BB7"/>
    <w:rsid w:val="003A7F89"/>
    <w:rsid w:val="003B0667"/>
    <w:rsid w:val="003B2313"/>
    <w:rsid w:val="003B25B7"/>
    <w:rsid w:val="003B4B4F"/>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B1"/>
    <w:rsid w:val="003D2528"/>
    <w:rsid w:val="003D2A24"/>
    <w:rsid w:val="003D2D80"/>
    <w:rsid w:val="003D3329"/>
    <w:rsid w:val="003D4084"/>
    <w:rsid w:val="003D41A4"/>
    <w:rsid w:val="003D47F5"/>
    <w:rsid w:val="003D4EE9"/>
    <w:rsid w:val="003D54DF"/>
    <w:rsid w:val="003D5DC4"/>
    <w:rsid w:val="003D6028"/>
    <w:rsid w:val="003D6981"/>
    <w:rsid w:val="003D6C86"/>
    <w:rsid w:val="003D7486"/>
    <w:rsid w:val="003D777E"/>
    <w:rsid w:val="003E11B2"/>
    <w:rsid w:val="003E16AF"/>
    <w:rsid w:val="003E2612"/>
    <w:rsid w:val="003E26BE"/>
    <w:rsid w:val="003E2F4D"/>
    <w:rsid w:val="003E3230"/>
    <w:rsid w:val="003E3F6A"/>
    <w:rsid w:val="003E626C"/>
    <w:rsid w:val="003E7594"/>
    <w:rsid w:val="003E77D7"/>
    <w:rsid w:val="003E7A54"/>
    <w:rsid w:val="003F048F"/>
    <w:rsid w:val="003F0943"/>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F79"/>
    <w:rsid w:val="0040116D"/>
    <w:rsid w:val="00402263"/>
    <w:rsid w:val="00402A1B"/>
    <w:rsid w:val="00403765"/>
    <w:rsid w:val="004038D0"/>
    <w:rsid w:val="00403CB7"/>
    <w:rsid w:val="00404A2F"/>
    <w:rsid w:val="00404B49"/>
    <w:rsid w:val="00404CAF"/>
    <w:rsid w:val="00404DD0"/>
    <w:rsid w:val="00406894"/>
    <w:rsid w:val="00406CF1"/>
    <w:rsid w:val="00407EA1"/>
    <w:rsid w:val="00407FAB"/>
    <w:rsid w:val="00410201"/>
    <w:rsid w:val="00410A15"/>
    <w:rsid w:val="00410EAE"/>
    <w:rsid w:val="00411053"/>
    <w:rsid w:val="0041173F"/>
    <w:rsid w:val="004175C1"/>
    <w:rsid w:val="00420632"/>
    <w:rsid w:val="0042188C"/>
    <w:rsid w:val="004221F2"/>
    <w:rsid w:val="004244B0"/>
    <w:rsid w:val="00426976"/>
    <w:rsid w:val="00427613"/>
    <w:rsid w:val="004277B1"/>
    <w:rsid w:val="00430E5B"/>
    <w:rsid w:val="004311BD"/>
    <w:rsid w:val="00432A1D"/>
    <w:rsid w:val="00433832"/>
    <w:rsid w:val="0043452B"/>
    <w:rsid w:val="00434610"/>
    <w:rsid w:val="00434C2A"/>
    <w:rsid w:val="00434E38"/>
    <w:rsid w:val="0043533D"/>
    <w:rsid w:val="00435AAA"/>
    <w:rsid w:val="0043657A"/>
    <w:rsid w:val="004366EC"/>
    <w:rsid w:val="004367B5"/>
    <w:rsid w:val="00436FD2"/>
    <w:rsid w:val="00437115"/>
    <w:rsid w:val="00437957"/>
    <w:rsid w:val="00437D5A"/>
    <w:rsid w:val="00440B8A"/>
    <w:rsid w:val="004410C3"/>
    <w:rsid w:val="00441B0B"/>
    <w:rsid w:val="0044237A"/>
    <w:rsid w:val="0044269E"/>
    <w:rsid w:val="004426A0"/>
    <w:rsid w:val="00442BF7"/>
    <w:rsid w:val="00442E74"/>
    <w:rsid w:val="00443A3A"/>
    <w:rsid w:val="00444C11"/>
    <w:rsid w:val="004464F7"/>
    <w:rsid w:val="00446554"/>
    <w:rsid w:val="004465E7"/>
    <w:rsid w:val="0044668A"/>
    <w:rsid w:val="004472FE"/>
    <w:rsid w:val="004500CE"/>
    <w:rsid w:val="0045021D"/>
    <w:rsid w:val="0045043D"/>
    <w:rsid w:val="004507D0"/>
    <w:rsid w:val="00450855"/>
    <w:rsid w:val="0045121B"/>
    <w:rsid w:val="00451FF5"/>
    <w:rsid w:val="0045264D"/>
    <w:rsid w:val="00452CE2"/>
    <w:rsid w:val="00452F5B"/>
    <w:rsid w:val="00452FA9"/>
    <w:rsid w:val="0045318B"/>
    <w:rsid w:val="004536A4"/>
    <w:rsid w:val="004537B2"/>
    <w:rsid w:val="00453C4E"/>
    <w:rsid w:val="0045478D"/>
    <w:rsid w:val="004549F3"/>
    <w:rsid w:val="00454FFB"/>
    <w:rsid w:val="00455836"/>
    <w:rsid w:val="00455AC3"/>
    <w:rsid w:val="0045603A"/>
    <w:rsid w:val="00456282"/>
    <w:rsid w:val="00456300"/>
    <w:rsid w:val="00456608"/>
    <w:rsid w:val="00456676"/>
    <w:rsid w:val="00456830"/>
    <w:rsid w:val="00457927"/>
    <w:rsid w:val="00460B7D"/>
    <w:rsid w:val="004612B4"/>
    <w:rsid w:val="00462310"/>
    <w:rsid w:val="00462482"/>
    <w:rsid w:val="00462759"/>
    <w:rsid w:val="00462A4C"/>
    <w:rsid w:val="00462B76"/>
    <w:rsid w:val="00463891"/>
    <w:rsid w:val="00463A24"/>
    <w:rsid w:val="0046474A"/>
    <w:rsid w:val="00464B63"/>
    <w:rsid w:val="00466169"/>
    <w:rsid w:val="004663BB"/>
    <w:rsid w:val="00466F6A"/>
    <w:rsid w:val="0046717A"/>
    <w:rsid w:val="0046740F"/>
    <w:rsid w:val="00470195"/>
    <w:rsid w:val="0047048E"/>
    <w:rsid w:val="00470F4E"/>
    <w:rsid w:val="00471D6D"/>
    <w:rsid w:val="00472DBE"/>
    <w:rsid w:val="00473EA0"/>
    <w:rsid w:val="0047496A"/>
    <w:rsid w:val="00474CE7"/>
    <w:rsid w:val="00474F19"/>
    <w:rsid w:val="00475DAF"/>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1A4D"/>
    <w:rsid w:val="00492D1A"/>
    <w:rsid w:val="00492E22"/>
    <w:rsid w:val="00492EBD"/>
    <w:rsid w:val="00493060"/>
    <w:rsid w:val="004942F1"/>
    <w:rsid w:val="0049477F"/>
    <w:rsid w:val="00496445"/>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F9E"/>
    <w:rsid w:val="004A4FD1"/>
    <w:rsid w:val="004A511B"/>
    <w:rsid w:val="004A5BBD"/>
    <w:rsid w:val="004A5FB0"/>
    <w:rsid w:val="004B07A3"/>
    <w:rsid w:val="004B0B6F"/>
    <w:rsid w:val="004B121D"/>
    <w:rsid w:val="004B1313"/>
    <w:rsid w:val="004B175B"/>
    <w:rsid w:val="004B2CF8"/>
    <w:rsid w:val="004B2E0C"/>
    <w:rsid w:val="004B3277"/>
    <w:rsid w:val="004B3714"/>
    <w:rsid w:val="004B4396"/>
    <w:rsid w:val="004B50F2"/>
    <w:rsid w:val="004B5D9E"/>
    <w:rsid w:val="004B6B69"/>
    <w:rsid w:val="004B756C"/>
    <w:rsid w:val="004C0A04"/>
    <w:rsid w:val="004C0A28"/>
    <w:rsid w:val="004C0ECC"/>
    <w:rsid w:val="004C129B"/>
    <w:rsid w:val="004C1EF7"/>
    <w:rsid w:val="004C228D"/>
    <w:rsid w:val="004C28A4"/>
    <w:rsid w:val="004C2E60"/>
    <w:rsid w:val="004C3BF5"/>
    <w:rsid w:val="004C43B8"/>
    <w:rsid w:val="004C4B23"/>
    <w:rsid w:val="004C4D92"/>
    <w:rsid w:val="004C513E"/>
    <w:rsid w:val="004C5F55"/>
    <w:rsid w:val="004C5F89"/>
    <w:rsid w:val="004C7FCB"/>
    <w:rsid w:val="004C7FFD"/>
    <w:rsid w:val="004D1293"/>
    <w:rsid w:val="004D1403"/>
    <w:rsid w:val="004D19BE"/>
    <w:rsid w:val="004D1BA4"/>
    <w:rsid w:val="004D238B"/>
    <w:rsid w:val="004D27BF"/>
    <w:rsid w:val="004D28D4"/>
    <w:rsid w:val="004D366F"/>
    <w:rsid w:val="004D483D"/>
    <w:rsid w:val="004D4D04"/>
    <w:rsid w:val="004D54DC"/>
    <w:rsid w:val="004D7E8D"/>
    <w:rsid w:val="004E0829"/>
    <w:rsid w:val="004E08B4"/>
    <w:rsid w:val="004E0ACE"/>
    <w:rsid w:val="004E12FF"/>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2300"/>
    <w:rsid w:val="004F2F6A"/>
    <w:rsid w:val="004F3A3E"/>
    <w:rsid w:val="004F504A"/>
    <w:rsid w:val="004F60BB"/>
    <w:rsid w:val="004F633E"/>
    <w:rsid w:val="004F67E1"/>
    <w:rsid w:val="004F7D50"/>
    <w:rsid w:val="00500B91"/>
    <w:rsid w:val="00500D1D"/>
    <w:rsid w:val="00501E2D"/>
    <w:rsid w:val="00502128"/>
    <w:rsid w:val="00502B11"/>
    <w:rsid w:val="00503D35"/>
    <w:rsid w:val="0050428A"/>
    <w:rsid w:val="0050445D"/>
    <w:rsid w:val="00504551"/>
    <w:rsid w:val="005050BD"/>
    <w:rsid w:val="00505925"/>
    <w:rsid w:val="00506BFB"/>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DC"/>
    <w:rsid w:val="005140E6"/>
    <w:rsid w:val="0051462C"/>
    <w:rsid w:val="00514C50"/>
    <w:rsid w:val="005155AC"/>
    <w:rsid w:val="005157C0"/>
    <w:rsid w:val="00517D25"/>
    <w:rsid w:val="00517F3D"/>
    <w:rsid w:val="00520EE0"/>
    <w:rsid w:val="00521015"/>
    <w:rsid w:val="0052107E"/>
    <w:rsid w:val="0052166B"/>
    <w:rsid w:val="00521986"/>
    <w:rsid w:val="00521AEB"/>
    <w:rsid w:val="00521D2B"/>
    <w:rsid w:val="0052256E"/>
    <w:rsid w:val="00522D08"/>
    <w:rsid w:val="00522FA2"/>
    <w:rsid w:val="00523912"/>
    <w:rsid w:val="00524B83"/>
    <w:rsid w:val="00525849"/>
    <w:rsid w:val="00525B98"/>
    <w:rsid w:val="00525F53"/>
    <w:rsid w:val="0052682F"/>
    <w:rsid w:val="00526D32"/>
    <w:rsid w:val="00526E79"/>
    <w:rsid w:val="00527329"/>
    <w:rsid w:val="00527A31"/>
    <w:rsid w:val="00527DC4"/>
    <w:rsid w:val="00527E62"/>
    <w:rsid w:val="00531470"/>
    <w:rsid w:val="00531810"/>
    <w:rsid w:val="00531999"/>
    <w:rsid w:val="00531AE0"/>
    <w:rsid w:val="00531BEC"/>
    <w:rsid w:val="00531E64"/>
    <w:rsid w:val="00532006"/>
    <w:rsid w:val="00532BBD"/>
    <w:rsid w:val="00532D9E"/>
    <w:rsid w:val="005367E6"/>
    <w:rsid w:val="0053682C"/>
    <w:rsid w:val="00537E50"/>
    <w:rsid w:val="00541FC8"/>
    <w:rsid w:val="005423BC"/>
    <w:rsid w:val="00543B00"/>
    <w:rsid w:val="00543D57"/>
    <w:rsid w:val="00544FEB"/>
    <w:rsid w:val="00545164"/>
    <w:rsid w:val="005465A6"/>
    <w:rsid w:val="00546886"/>
    <w:rsid w:val="00547AFF"/>
    <w:rsid w:val="00547B4F"/>
    <w:rsid w:val="00550782"/>
    <w:rsid w:val="005513A0"/>
    <w:rsid w:val="0055181C"/>
    <w:rsid w:val="00551F16"/>
    <w:rsid w:val="00552334"/>
    <w:rsid w:val="0055284B"/>
    <w:rsid w:val="00552D70"/>
    <w:rsid w:val="00554BC6"/>
    <w:rsid w:val="00554D30"/>
    <w:rsid w:val="00555B25"/>
    <w:rsid w:val="00555F74"/>
    <w:rsid w:val="0055685D"/>
    <w:rsid w:val="00556B02"/>
    <w:rsid w:val="00556D6D"/>
    <w:rsid w:val="00556ED6"/>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735BA"/>
    <w:rsid w:val="005772AF"/>
    <w:rsid w:val="005800EC"/>
    <w:rsid w:val="005803D5"/>
    <w:rsid w:val="005803FF"/>
    <w:rsid w:val="0058097A"/>
    <w:rsid w:val="00580F62"/>
    <w:rsid w:val="00581057"/>
    <w:rsid w:val="00581DFC"/>
    <w:rsid w:val="00582829"/>
    <w:rsid w:val="00582FDB"/>
    <w:rsid w:val="0058391F"/>
    <w:rsid w:val="0058395B"/>
    <w:rsid w:val="00583B43"/>
    <w:rsid w:val="0058437C"/>
    <w:rsid w:val="0058446A"/>
    <w:rsid w:val="00584C6C"/>
    <w:rsid w:val="00585034"/>
    <w:rsid w:val="00585264"/>
    <w:rsid w:val="00586098"/>
    <w:rsid w:val="005870BB"/>
    <w:rsid w:val="00587B47"/>
    <w:rsid w:val="00587F2F"/>
    <w:rsid w:val="00590021"/>
    <w:rsid w:val="005918BB"/>
    <w:rsid w:val="00591B52"/>
    <w:rsid w:val="0059329C"/>
    <w:rsid w:val="00594D31"/>
    <w:rsid w:val="005950ED"/>
    <w:rsid w:val="00596E4B"/>
    <w:rsid w:val="00597D7E"/>
    <w:rsid w:val="005A07CF"/>
    <w:rsid w:val="005A0C17"/>
    <w:rsid w:val="005A0FD5"/>
    <w:rsid w:val="005A127C"/>
    <w:rsid w:val="005A17BB"/>
    <w:rsid w:val="005A2BC1"/>
    <w:rsid w:val="005A2FA9"/>
    <w:rsid w:val="005A3A01"/>
    <w:rsid w:val="005A3C0B"/>
    <w:rsid w:val="005A3C1F"/>
    <w:rsid w:val="005A3F13"/>
    <w:rsid w:val="005A467F"/>
    <w:rsid w:val="005A4B82"/>
    <w:rsid w:val="005A4E5E"/>
    <w:rsid w:val="005A5595"/>
    <w:rsid w:val="005A5636"/>
    <w:rsid w:val="005A5770"/>
    <w:rsid w:val="005A6BE2"/>
    <w:rsid w:val="005B1318"/>
    <w:rsid w:val="005B2746"/>
    <w:rsid w:val="005B2AF2"/>
    <w:rsid w:val="005B372C"/>
    <w:rsid w:val="005B4046"/>
    <w:rsid w:val="005B454C"/>
    <w:rsid w:val="005B4F10"/>
    <w:rsid w:val="005B5005"/>
    <w:rsid w:val="005B506C"/>
    <w:rsid w:val="005B50AB"/>
    <w:rsid w:val="005B523B"/>
    <w:rsid w:val="005B5BFF"/>
    <w:rsid w:val="005B6158"/>
    <w:rsid w:val="005B61D4"/>
    <w:rsid w:val="005B681E"/>
    <w:rsid w:val="005B75E4"/>
    <w:rsid w:val="005C1BCB"/>
    <w:rsid w:val="005C1DD3"/>
    <w:rsid w:val="005C1F0E"/>
    <w:rsid w:val="005C1F8D"/>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6FB"/>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E3B"/>
    <w:rsid w:val="00601085"/>
    <w:rsid w:val="00603BAB"/>
    <w:rsid w:val="00603BF0"/>
    <w:rsid w:val="0060417A"/>
    <w:rsid w:val="006046E8"/>
    <w:rsid w:val="0060492A"/>
    <w:rsid w:val="00604E7B"/>
    <w:rsid w:val="00604F35"/>
    <w:rsid w:val="006063E6"/>
    <w:rsid w:val="0061010C"/>
    <w:rsid w:val="0061028B"/>
    <w:rsid w:val="0061041D"/>
    <w:rsid w:val="0061236B"/>
    <w:rsid w:val="00613D08"/>
    <w:rsid w:val="006140C9"/>
    <w:rsid w:val="0061433C"/>
    <w:rsid w:val="0061478F"/>
    <w:rsid w:val="0061580A"/>
    <w:rsid w:val="0061589B"/>
    <w:rsid w:val="00616B88"/>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294D"/>
    <w:rsid w:val="00632F33"/>
    <w:rsid w:val="006330B3"/>
    <w:rsid w:val="00633CAC"/>
    <w:rsid w:val="00633E45"/>
    <w:rsid w:val="00634DA7"/>
    <w:rsid w:val="00636B87"/>
    <w:rsid w:val="00640E9F"/>
    <w:rsid w:val="0064105F"/>
    <w:rsid w:val="006413B4"/>
    <w:rsid w:val="00641FD6"/>
    <w:rsid w:val="006429DF"/>
    <w:rsid w:val="0064482D"/>
    <w:rsid w:val="00644905"/>
    <w:rsid w:val="00645817"/>
    <w:rsid w:val="00645B24"/>
    <w:rsid w:val="00646C91"/>
    <w:rsid w:val="00647067"/>
    <w:rsid w:val="00647E78"/>
    <w:rsid w:val="006507A4"/>
    <w:rsid w:val="00650983"/>
    <w:rsid w:val="00651965"/>
    <w:rsid w:val="00651A4E"/>
    <w:rsid w:val="006524BA"/>
    <w:rsid w:val="006526E4"/>
    <w:rsid w:val="00652E3B"/>
    <w:rsid w:val="00654756"/>
    <w:rsid w:val="0065499F"/>
    <w:rsid w:val="00654A68"/>
    <w:rsid w:val="00655B9F"/>
    <w:rsid w:val="00655DB4"/>
    <w:rsid w:val="00656617"/>
    <w:rsid w:val="00657004"/>
    <w:rsid w:val="00657EE0"/>
    <w:rsid w:val="0066004D"/>
    <w:rsid w:val="00662091"/>
    <w:rsid w:val="00662104"/>
    <w:rsid w:val="006622D9"/>
    <w:rsid w:val="00662DA3"/>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1EEA"/>
    <w:rsid w:val="006724E5"/>
    <w:rsid w:val="0067307C"/>
    <w:rsid w:val="00673C2D"/>
    <w:rsid w:val="00674086"/>
    <w:rsid w:val="00674C12"/>
    <w:rsid w:val="0067511F"/>
    <w:rsid w:val="006757AD"/>
    <w:rsid w:val="00676A3C"/>
    <w:rsid w:val="00681097"/>
    <w:rsid w:val="0068219D"/>
    <w:rsid w:val="006839D6"/>
    <w:rsid w:val="006841CB"/>
    <w:rsid w:val="006843B9"/>
    <w:rsid w:val="006843BC"/>
    <w:rsid w:val="0068597D"/>
    <w:rsid w:val="00686490"/>
    <w:rsid w:val="00686603"/>
    <w:rsid w:val="0068672B"/>
    <w:rsid w:val="00686B28"/>
    <w:rsid w:val="00686C6C"/>
    <w:rsid w:val="00687089"/>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6975"/>
    <w:rsid w:val="00697852"/>
    <w:rsid w:val="00697C0A"/>
    <w:rsid w:val="00697F8D"/>
    <w:rsid w:val="006A0389"/>
    <w:rsid w:val="006A052A"/>
    <w:rsid w:val="006A09AB"/>
    <w:rsid w:val="006A1BAD"/>
    <w:rsid w:val="006A2A95"/>
    <w:rsid w:val="006A2D81"/>
    <w:rsid w:val="006A3032"/>
    <w:rsid w:val="006A4307"/>
    <w:rsid w:val="006A46F9"/>
    <w:rsid w:val="006A4967"/>
    <w:rsid w:val="006A4A5F"/>
    <w:rsid w:val="006A4F5C"/>
    <w:rsid w:val="006A6695"/>
    <w:rsid w:val="006A6962"/>
    <w:rsid w:val="006A7426"/>
    <w:rsid w:val="006B0634"/>
    <w:rsid w:val="006B0741"/>
    <w:rsid w:val="006B13A0"/>
    <w:rsid w:val="006B291D"/>
    <w:rsid w:val="006B2E29"/>
    <w:rsid w:val="006B2E67"/>
    <w:rsid w:val="006B3D02"/>
    <w:rsid w:val="006B3F25"/>
    <w:rsid w:val="006B4473"/>
    <w:rsid w:val="006B509A"/>
    <w:rsid w:val="006B5A9E"/>
    <w:rsid w:val="006B74CD"/>
    <w:rsid w:val="006C0012"/>
    <w:rsid w:val="006C154D"/>
    <w:rsid w:val="006C17D4"/>
    <w:rsid w:val="006C278C"/>
    <w:rsid w:val="006C3381"/>
    <w:rsid w:val="006C3DE0"/>
    <w:rsid w:val="006C4352"/>
    <w:rsid w:val="006C7BD0"/>
    <w:rsid w:val="006C7ED5"/>
    <w:rsid w:val="006D1687"/>
    <w:rsid w:val="006D1C4E"/>
    <w:rsid w:val="006D33EA"/>
    <w:rsid w:val="006D3B75"/>
    <w:rsid w:val="006D45D6"/>
    <w:rsid w:val="006D48F3"/>
    <w:rsid w:val="006D50C9"/>
    <w:rsid w:val="006D5305"/>
    <w:rsid w:val="006D6015"/>
    <w:rsid w:val="006D6465"/>
    <w:rsid w:val="006D723E"/>
    <w:rsid w:val="006D72AD"/>
    <w:rsid w:val="006D7B16"/>
    <w:rsid w:val="006D7E87"/>
    <w:rsid w:val="006E027D"/>
    <w:rsid w:val="006E050D"/>
    <w:rsid w:val="006E1162"/>
    <w:rsid w:val="006E1D48"/>
    <w:rsid w:val="006E224F"/>
    <w:rsid w:val="006E251C"/>
    <w:rsid w:val="006E270C"/>
    <w:rsid w:val="006E30FD"/>
    <w:rsid w:val="006E3C13"/>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6F562E"/>
    <w:rsid w:val="006F59DF"/>
    <w:rsid w:val="0070068C"/>
    <w:rsid w:val="00700A4B"/>
    <w:rsid w:val="00701855"/>
    <w:rsid w:val="00702B56"/>
    <w:rsid w:val="00702D06"/>
    <w:rsid w:val="0070339D"/>
    <w:rsid w:val="0070380F"/>
    <w:rsid w:val="0070483C"/>
    <w:rsid w:val="00704FC6"/>
    <w:rsid w:val="00705100"/>
    <w:rsid w:val="00705790"/>
    <w:rsid w:val="00705A3A"/>
    <w:rsid w:val="0070613D"/>
    <w:rsid w:val="007064E5"/>
    <w:rsid w:val="00706A64"/>
    <w:rsid w:val="00706ABD"/>
    <w:rsid w:val="0070705C"/>
    <w:rsid w:val="00707503"/>
    <w:rsid w:val="007075E7"/>
    <w:rsid w:val="00707AC2"/>
    <w:rsid w:val="00707D21"/>
    <w:rsid w:val="0071150C"/>
    <w:rsid w:val="00711F77"/>
    <w:rsid w:val="007122CE"/>
    <w:rsid w:val="00714096"/>
    <w:rsid w:val="00714963"/>
    <w:rsid w:val="00714B55"/>
    <w:rsid w:val="00715EFA"/>
    <w:rsid w:val="007161F2"/>
    <w:rsid w:val="00716ACF"/>
    <w:rsid w:val="00717233"/>
    <w:rsid w:val="00717D46"/>
    <w:rsid w:val="007236B9"/>
    <w:rsid w:val="00723F67"/>
    <w:rsid w:val="00724973"/>
    <w:rsid w:val="0072499C"/>
    <w:rsid w:val="00724EA0"/>
    <w:rsid w:val="00725BD7"/>
    <w:rsid w:val="00726EE9"/>
    <w:rsid w:val="00730F5F"/>
    <w:rsid w:val="00731814"/>
    <w:rsid w:val="0073189E"/>
    <w:rsid w:val="00732ABB"/>
    <w:rsid w:val="00733319"/>
    <w:rsid w:val="00733410"/>
    <w:rsid w:val="0073511B"/>
    <w:rsid w:val="00736205"/>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5D3"/>
    <w:rsid w:val="00746E2B"/>
    <w:rsid w:val="00750AF9"/>
    <w:rsid w:val="007516E8"/>
    <w:rsid w:val="00751F63"/>
    <w:rsid w:val="00753419"/>
    <w:rsid w:val="00753C55"/>
    <w:rsid w:val="00754497"/>
    <w:rsid w:val="007548BE"/>
    <w:rsid w:val="00754B36"/>
    <w:rsid w:val="00755767"/>
    <w:rsid w:val="00755A7A"/>
    <w:rsid w:val="00755C43"/>
    <w:rsid w:val="00756A08"/>
    <w:rsid w:val="00756E73"/>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2FC"/>
    <w:rsid w:val="0076662C"/>
    <w:rsid w:val="00766DEB"/>
    <w:rsid w:val="007674BB"/>
    <w:rsid w:val="007678E6"/>
    <w:rsid w:val="00767F4E"/>
    <w:rsid w:val="00770461"/>
    <w:rsid w:val="007714AC"/>
    <w:rsid w:val="00772A10"/>
    <w:rsid w:val="007731A1"/>
    <w:rsid w:val="007734B3"/>
    <w:rsid w:val="00773A40"/>
    <w:rsid w:val="0077411A"/>
    <w:rsid w:val="00774503"/>
    <w:rsid w:val="00775305"/>
    <w:rsid w:val="0077570A"/>
    <w:rsid w:val="0077571E"/>
    <w:rsid w:val="0077620B"/>
    <w:rsid w:val="00776534"/>
    <w:rsid w:val="007774D3"/>
    <w:rsid w:val="00781321"/>
    <w:rsid w:val="00781833"/>
    <w:rsid w:val="007823CA"/>
    <w:rsid w:val="00782491"/>
    <w:rsid w:val="00782EC8"/>
    <w:rsid w:val="0078319C"/>
    <w:rsid w:val="0078405C"/>
    <w:rsid w:val="00784EDF"/>
    <w:rsid w:val="00785F4C"/>
    <w:rsid w:val="00786EEF"/>
    <w:rsid w:val="007870F8"/>
    <w:rsid w:val="007871AE"/>
    <w:rsid w:val="0078752F"/>
    <w:rsid w:val="00790094"/>
    <w:rsid w:val="007901F7"/>
    <w:rsid w:val="00791796"/>
    <w:rsid w:val="00791A2A"/>
    <w:rsid w:val="00791C28"/>
    <w:rsid w:val="00792E30"/>
    <w:rsid w:val="007934D0"/>
    <w:rsid w:val="007943B7"/>
    <w:rsid w:val="0079455F"/>
    <w:rsid w:val="0079490A"/>
    <w:rsid w:val="00794D4D"/>
    <w:rsid w:val="0079578B"/>
    <w:rsid w:val="00795842"/>
    <w:rsid w:val="00795C0D"/>
    <w:rsid w:val="00795D00"/>
    <w:rsid w:val="00795D06"/>
    <w:rsid w:val="00795D1A"/>
    <w:rsid w:val="00796F20"/>
    <w:rsid w:val="00796F98"/>
    <w:rsid w:val="00796FE0"/>
    <w:rsid w:val="00797CEB"/>
    <w:rsid w:val="007A1200"/>
    <w:rsid w:val="007A15B1"/>
    <w:rsid w:val="007A1707"/>
    <w:rsid w:val="007A1F5E"/>
    <w:rsid w:val="007A3B44"/>
    <w:rsid w:val="007A44B9"/>
    <w:rsid w:val="007A57EF"/>
    <w:rsid w:val="007B02B5"/>
    <w:rsid w:val="007B0809"/>
    <w:rsid w:val="007B0B44"/>
    <w:rsid w:val="007B107C"/>
    <w:rsid w:val="007B11DC"/>
    <w:rsid w:val="007B20DC"/>
    <w:rsid w:val="007B22A2"/>
    <w:rsid w:val="007B419C"/>
    <w:rsid w:val="007B4346"/>
    <w:rsid w:val="007B467F"/>
    <w:rsid w:val="007B492B"/>
    <w:rsid w:val="007B4A12"/>
    <w:rsid w:val="007B5C68"/>
    <w:rsid w:val="007B5E89"/>
    <w:rsid w:val="007B644E"/>
    <w:rsid w:val="007B67FC"/>
    <w:rsid w:val="007C173A"/>
    <w:rsid w:val="007C2C78"/>
    <w:rsid w:val="007C2F26"/>
    <w:rsid w:val="007C3B46"/>
    <w:rsid w:val="007C4522"/>
    <w:rsid w:val="007C542B"/>
    <w:rsid w:val="007C55B4"/>
    <w:rsid w:val="007C706D"/>
    <w:rsid w:val="007C764E"/>
    <w:rsid w:val="007C779D"/>
    <w:rsid w:val="007C7DAD"/>
    <w:rsid w:val="007D0101"/>
    <w:rsid w:val="007D0906"/>
    <w:rsid w:val="007D10BD"/>
    <w:rsid w:val="007D11DD"/>
    <w:rsid w:val="007D26D6"/>
    <w:rsid w:val="007D2B63"/>
    <w:rsid w:val="007D33FA"/>
    <w:rsid w:val="007D346F"/>
    <w:rsid w:val="007D3F6C"/>
    <w:rsid w:val="007D49E1"/>
    <w:rsid w:val="007D57DC"/>
    <w:rsid w:val="007D60D9"/>
    <w:rsid w:val="007D6CC2"/>
    <w:rsid w:val="007D75C0"/>
    <w:rsid w:val="007D775C"/>
    <w:rsid w:val="007D7F1A"/>
    <w:rsid w:val="007E17B0"/>
    <w:rsid w:val="007E3569"/>
    <w:rsid w:val="007E3F0E"/>
    <w:rsid w:val="007E4F0C"/>
    <w:rsid w:val="007E4F6E"/>
    <w:rsid w:val="007E5724"/>
    <w:rsid w:val="007E583A"/>
    <w:rsid w:val="007E5949"/>
    <w:rsid w:val="007E5A5C"/>
    <w:rsid w:val="007E6756"/>
    <w:rsid w:val="007E6926"/>
    <w:rsid w:val="007E69E6"/>
    <w:rsid w:val="007E787A"/>
    <w:rsid w:val="007E7A1C"/>
    <w:rsid w:val="007F0892"/>
    <w:rsid w:val="007F1741"/>
    <w:rsid w:val="007F2B98"/>
    <w:rsid w:val="007F3510"/>
    <w:rsid w:val="007F3C0C"/>
    <w:rsid w:val="007F3FDF"/>
    <w:rsid w:val="007F49B1"/>
    <w:rsid w:val="007F49D4"/>
    <w:rsid w:val="007F6037"/>
    <w:rsid w:val="007F63E2"/>
    <w:rsid w:val="007F7B36"/>
    <w:rsid w:val="007F7D19"/>
    <w:rsid w:val="007F7E17"/>
    <w:rsid w:val="008002D5"/>
    <w:rsid w:val="008014E8"/>
    <w:rsid w:val="00802214"/>
    <w:rsid w:val="00802879"/>
    <w:rsid w:val="00803451"/>
    <w:rsid w:val="00803530"/>
    <w:rsid w:val="00804C66"/>
    <w:rsid w:val="008062EF"/>
    <w:rsid w:val="008064D0"/>
    <w:rsid w:val="00806D55"/>
    <w:rsid w:val="00806D5D"/>
    <w:rsid w:val="00807B1F"/>
    <w:rsid w:val="00807BD2"/>
    <w:rsid w:val="00810453"/>
    <w:rsid w:val="008112D1"/>
    <w:rsid w:val="00811626"/>
    <w:rsid w:val="00813029"/>
    <w:rsid w:val="0081355D"/>
    <w:rsid w:val="008138BA"/>
    <w:rsid w:val="008152B7"/>
    <w:rsid w:val="00815589"/>
    <w:rsid w:val="00815603"/>
    <w:rsid w:val="008161DE"/>
    <w:rsid w:val="00816582"/>
    <w:rsid w:val="008168FC"/>
    <w:rsid w:val="00816C11"/>
    <w:rsid w:val="00816CB0"/>
    <w:rsid w:val="00817125"/>
    <w:rsid w:val="008171F1"/>
    <w:rsid w:val="00817D1F"/>
    <w:rsid w:val="008202D8"/>
    <w:rsid w:val="00821426"/>
    <w:rsid w:val="00822F0D"/>
    <w:rsid w:val="00823853"/>
    <w:rsid w:val="00823C4D"/>
    <w:rsid w:val="00823D16"/>
    <w:rsid w:val="00824AA0"/>
    <w:rsid w:val="00824CE3"/>
    <w:rsid w:val="00824EE4"/>
    <w:rsid w:val="00825BD7"/>
    <w:rsid w:val="0082638D"/>
    <w:rsid w:val="008264BB"/>
    <w:rsid w:val="00827384"/>
    <w:rsid w:val="00830D3C"/>
    <w:rsid w:val="00830E00"/>
    <w:rsid w:val="008311CB"/>
    <w:rsid w:val="0083162E"/>
    <w:rsid w:val="008318DA"/>
    <w:rsid w:val="0083261A"/>
    <w:rsid w:val="008328B4"/>
    <w:rsid w:val="00832CB5"/>
    <w:rsid w:val="0083356F"/>
    <w:rsid w:val="00833894"/>
    <w:rsid w:val="00833C1A"/>
    <w:rsid w:val="00833D64"/>
    <w:rsid w:val="00833DE4"/>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20FB"/>
    <w:rsid w:val="00842BDD"/>
    <w:rsid w:val="00842ED6"/>
    <w:rsid w:val="008433B6"/>
    <w:rsid w:val="00843A8B"/>
    <w:rsid w:val="008444FC"/>
    <w:rsid w:val="00844775"/>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59C4"/>
    <w:rsid w:val="00867A5B"/>
    <w:rsid w:val="00870376"/>
    <w:rsid w:val="00871579"/>
    <w:rsid w:val="0087167E"/>
    <w:rsid w:val="00872010"/>
    <w:rsid w:val="00872AC5"/>
    <w:rsid w:val="0087371E"/>
    <w:rsid w:val="008739E5"/>
    <w:rsid w:val="00873A7F"/>
    <w:rsid w:val="00873B08"/>
    <w:rsid w:val="008740D7"/>
    <w:rsid w:val="00874649"/>
    <w:rsid w:val="00874877"/>
    <w:rsid w:val="00874A3E"/>
    <w:rsid w:val="00875215"/>
    <w:rsid w:val="008773FE"/>
    <w:rsid w:val="00877752"/>
    <w:rsid w:val="00877D90"/>
    <w:rsid w:val="0088029D"/>
    <w:rsid w:val="00881D2C"/>
    <w:rsid w:val="00881D71"/>
    <w:rsid w:val="00882BA3"/>
    <w:rsid w:val="00884239"/>
    <w:rsid w:val="00884249"/>
    <w:rsid w:val="008842DC"/>
    <w:rsid w:val="00885601"/>
    <w:rsid w:val="00885867"/>
    <w:rsid w:val="00885A97"/>
    <w:rsid w:val="0088638C"/>
    <w:rsid w:val="00886459"/>
    <w:rsid w:val="008864EA"/>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B19"/>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18A0"/>
    <w:rsid w:val="008B2424"/>
    <w:rsid w:val="008B2E9C"/>
    <w:rsid w:val="008B3679"/>
    <w:rsid w:val="008B368F"/>
    <w:rsid w:val="008B36F2"/>
    <w:rsid w:val="008B3767"/>
    <w:rsid w:val="008B39AE"/>
    <w:rsid w:val="008B575C"/>
    <w:rsid w:val="008B6191"/>
    <w:rsid w:val="008B720C"/>
    <w:rsid w:val="008B771B"/>
    <w:rsid w:val="008B7E3B"/>
    <w:rsid w:val="008C0247"/>
    <w:rsid w:val="008C03E9"/>
    <w:rsid w:val="008C062B"/>
    <w:rsid w:val="008C090F"/>
    <w:rsid w:val="008C16C5"/>
    <w:rsid w:val="008C1D87"/>
    <w:rsid w:val="008C1FD9"/>
    <w:rsid w:val="008C252E"/>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46B1"/>
    <w:rsid w:val="008D572B"/>
    <w:rsid w:val="008D5B2B"/>
    <w:rsid w:val="008D6007"/>
    <w:rsid w:val="008D61F3"/>
    <w:rsid w:val="008E0128"/>
    <w:rsid w:val="008E0A2E"/>
    <w:rsid w:val="008E1A3B"/>
    <w:rsid w:val="008E1D29"/>
    <w:rsid w:val="008E2375"/>
    <w:rsid w:val="008E39CA"/>
    <w:rsid w:val="008E3E44"/>
    <w:rsid w:val="008E41B3"/>
    <w:rsid w:val="008E429A"/>
    <w:rsid w:val="008E485B"/>
    <w:rsid w:val="008E485C"/>
    <w:rsid w:val="008E5FF0"/>
    <w:rsid w:val="008E79DF"/>
    <w:rsid w:val="008E7DDB"/>
    <w:rsid w:val="008F042C"/>
    <w:rsid w:val="008F04DF"/>
    <w:rsid w:val="008F08BC"/>
    <w:rsid w:val="008F1A2F"/>
    <w:rsid w:val="008F1A9F"/>
    <w:rsid w:val="008F1EEF"/>
    <w:rsid w:val="008F20C9"/>
    <w:rsid w:val="008F2883"/>
    <w:rsid w:val="008F345C"/>
    <w:rsid w:val="008F4069"/>
    <w:rsid w:val="008F4EAB"/>
    <w:rsid w:val="008F6622"/>
    <w:rsid w:val="008F6C86"/>
    <w:rsid w:val="008F71A9"/>
    <w:rsid w:val="008F7F1F"/>
    <w:rsid w:val="009000A3"/>
    <w:rsid w:val="00901F47"/>
    <w:rsid w:val="00902FBD"/>
    <w:rsid w:val="00903A03"/>
    <w:rsid w:val="00903F7F"/>
    <w:rsid w:val="009049DF"/>
    <w:rsid w:val="00904C69"/>
    <w:rsid w:val="00904EAB"/>
    <w:rsid w:val="00904F07"/>
    <w:rsid w:val="009051F2"/>
    <w:rsid w:val="009054D5"/>
    <w:rsid w:val="00906895"/>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6A0"/>
    <w:rsid w:val="0092165D"/>
    <w:rsid w:val="00923B45"/>
    <w:rsid w:val="00924655"/>
    <w:rsid w:val="00924C40"/>
    <w:rsid w:val="00924E4A"/>
    <w:rsid w:val="00924F11"/>
    <w:rsid w:val="00924F99"/>
    <w:rsid w:val="00925CAC"/>
    <w:rsid w:val="009268C0"/>
    <w:rsid w:val="00927032"/>
    <w:rsid w:val="009273C5"/>
    <w:rsid w:val="00930639"/>
    <w:rsid w:val="009306CF"/>
    <w:rsid w:val="00930A51"/>
    <w:rsid w:val="00930E6C"/>
    <w:rsid w:val="00930EBC"/>
    <w:rsid w:val="009312A8"/>
    <w:rsid w:val="00931BC5"/>
    <w:rsid w:val="00931F7A"/>
    <w:rsid w:val="00932226"/>
    <w:rsid w:val="009324DC"/>
    <w:rsid w:val="00933CD2"/>
    <w:rsid w:val="00933D77"/>
    <w:rsid w:val="009340A8"/>
    <w:rsid w:val="009346F9"/>
    <w:rsid w:val="00934CBA"/>
    <w:rsid w:val="0093509C"/>
    <w:rsid w:val="00935672"/>
    <w:rsid w:val="00935C19"/>
    <w:rsid w:val="009362AD"/>
    <w:rsid w:val="009364E7"/>
    <w:rsid w:val="00936BA2"/>
    <w:rsid w:val="00937405"/>
    <w:rsid w:val="00937860"/>
    <w:rsid w:val="00937D5D"/>
    <w:rsid w:val="00940C0F"/>
    <w:rsid w:val="00942E9D"/>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64B"/>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0FA7"/>
    <w:rsid w:val="00961091"/>
    <w:rsid w:val="00961399"/>
    <w:rsid w:val="00962CAD"/>
    <w:rsid w:val="0096437B"/>
    <w:rsid w:val="009644FF"/>
    <w:rsid w:val="009651BB"/>
    <w:rsid w:val="00965B92"/>
    <w:rsid w:val="00965E59"/>
    <w:rsid w:val="00966865"/>
    <w:rsid w:val="009671D8"/>
    <w:rsid w:val="009673F9"/>
    <w:rsid w:val="00967950"/>
    <w:rsid w:val="00970DC4"/>
    <w:rsid w:val="009738F1"/>
    <w:rsid w:val="0097403B"/>
    <w:rsid w:val="009743B2"/>
    <w:rsid w:val="0097499B"/>
    <w:rsid w:val="009759A9"/>
    <w:rsid w:val="00975E92"/>
    <w:rsid w:val="0097650A"/>
    <w:rsid w:val="009778FA"/>
    <w:rsid w:val="00980630"/>
    <w:rsid w:val="009806E4"/>
    <w:rsid w:val="0098092C"/>
    <w:rsid w:val="00980D43"/>
    <w:rsid w:val="00980EEC"/>
    <w:rsid w:val="0098144C"/>
    <w:rsid w:val="00981CD1"/>
    <w:rsid w:val="00984850"/>
    <w:rsid w:val="009848C9"/>
    <w:rsid w:val="00984E93"/>
    <w:rsid w:val="009852E7"/>
    <w:rsid w:val="00986608"/>
    <w:rsid w:val="00986852"/>
    <w:rsid w:val="009869F7"/>
    <w:rsid w:val="009874DA"/>
    <w:rsid w:val="00987BC1"/>
    <w:rsid w:val="00987E18"/>
    <w:rsid w:val="00991557"/>
    <w:rsid w:val="00992BC6"/>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0C27"/>
    <w:rsid w:val="009C261A"/>
    <w:rsid w:val="009C26F3"/>
    <w:rsid w:val="009C2BE8"/>
    <w:rsid w:val="009C3794"/>
    <w:rsid w:val="009C3A6F"/>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22F3"/>
    <w:rsid w:val="009E2A37"/>
    <w:rsid w:val="009E3F23"/>
    <w:rsid w:val="009E48A0"/>
    <w:rsid w:val="009E5EB7"/>
    <w:rsid w:val="009E612B"/>
    <w:rsid w:val="009E7335"/>
    <w:rsid w:val="009E7DAE"/>
    <w:rsid w:val="009F0178"/>
    <w:rsid w:val="009F098C"/>
    <w:rsid w:val="009F0B72"/>
    <w:rsid w:val="009F0B7F"/>
    <w:rsid w:val="009F0C99"/>
    <w:rsid w:val="009F13BE"/>
    <w:rsid w:val="009F2735"/>
    <w:rsid w:val="009F330C"/>
    <w:rsid w:val="009F3743"/>
    <w:rsid w:val="009F4ABD"/>
    <w:rsid w:val="009F4CAC"/>
    <w:rsid w:val="009F5C8A"/>
    <w:rsid w:val="009F76CE"/>
    <w:rsid w:val="009F7989"/>
    <w:rsid w:val="009F7A52"/>
    <w:rsid w:val="00A0047E"/>
    <w:rsid w:val="00A00CF6"/>
    <w:rsid w:val="00A00D6B"/>
    <w:rsid w:val="00A00E17"/>
    <w:rsid w:val="00A00E90"/>
    <w:rsid w:val="00A014A3"/>
    <w:rsid w:val="00A01890"/>
    <w:rsid w:val="00A019DC"/>
    <w:rsid w:val="00A01FE0"/>
    <w:rsid w:val="00A021B3"/>
    <w:rsid w:val="00A026A1"/>
    <w:rsid w:val="00A02F45"/>
    <w:rsid w:val="00A03906"/>
    <w:rsid w:val="00A03A32"/>
    <w:rsid w:val="00A0467F"/>
    <w:rsid w:val="00A046F4"/>
    <w:rsid w:val="00A04846"/>
    <w:rsid w:val="00A051C5"/>
    <w:rsid w:val="00A0535C"/>
    <w:rsid w:val="00A066C8"/>
    <w:rsid w:val="00A06DDC"/>
    <w:rsid w:val="00A07CFB"/>
    <w:rsid w:val="00A07F76"/>
    <w:rsid w:val="00A10439"/>
    <w:rsid w:val="00A1075F"/>
    <w:rsid w:val="00A119E4"/>
    <w:rsid w:val="00A129BC"/>
    <w:rsid w:val="00A12A29"/>
    <w:rsid w:val="00A13AB9"/>
    <w:rsid w:val="00A13AD4"/>
    <w:rsid w:val="00A13B85"/>
    <w:rsid w:val="00A13F21"/>
    <w:rsid w:val="00A14ACE"/>
    <w:rsid w:val="00A14E07"/>
    <w:rsid w:val="00A1677B"/>
    <w:rsid w:val="00A16DE0"/>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BD8"/>
    <w:rsid w:val="00A34C40"/>
    <w:rsid w:val="00A352F8"/>
    <w:rsid w:val="00A35CEA"/>
    <w:rsid w:val="00A35D7B"/>
    <w:rsid w:val="00A408A5"/>
    <w:rsid w:val="00A40C78"/>
    <w:rsid w:val="00A417E4"/>
    <w:rsid w:val="00A42700"/>
    <w:rsid w:val="00A430AC"/>
    <w:rsid w:val="00A43EF2"/>
    <w:rsid w:val="00A44681"/>
    <w:rsid w:val="00A44C91"/>
    <w:rsid w:val="00A46C87"/>
    <w:rsid w:val="00A46FE8"/>
    <w:rsid w:val="00A47908"/>
    <w:rsid w:val="00A47D7A"/>
    <w:rsid w:val="00A507BD"/>
    <w:rsid w:val="00A50FC1"/>
    <w:rsid w:val="00A513AE"/>
    <w:rsid w:val="00A51E99"/>
    <w:rsid w:val="00A52355"/>
    <w:rsid w:val="00A52B22"/>
    <w:rsid w:val="00A53D12"/>
    <w:rsid w:val="00A54160"/>
    <w:rsid w:val="00A5464A"/>
    <w:rsid w:val="00A547F9"/>
    <w:rsid w:val="00A54D2A"/>
    <w:rsid w:val="00A5631F"/>
    <w:rsid w:val="00A56E8B"/>
    <w:rsid w:val="00A57B09"/>
    <w:rsid w:val="00A607E0"/>
    <w:rsid w:val="00A60D89"/>
    <w:rsid w:val="00A60DA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6368"/>
    <w:rsid w:val="00A76DA3"/>
    <w:rsid w:val="00A76FE6"/>
    <w:rsid w:val="00A77326"/>
    <w:rsid w:val="00A77385"/>
    <w:rsid w:val="00A77FBF"/>
    <w:rsid w:val="00A77FDD"/>
    <w:rsid w:val="00A80DAE"/>
    <w:rsid w:val="00A811C1"/>
    <w:rsid w:val="00A816B8"/>
    <w:rsid w:val="00A82380"/>
    <w:rsid w:val="00A82D66"/>
    <w:rsid w:val="00A82EAB"/>
    <w:rsid w:val="00A84005"/>
    <w:rsid w:val="00A84B01"/>
    <w:rsid w:val="00A84C7F"/>
    <w:rsid w:val="00A85BA7"/>
    <w:rsid w:val="00A85DFC"/>
    <w:rsid w:val="00A86177"/>
    <w:rsid w:val="00A86724"/>
    <w:rsid w:val="00A86E02"/>
    <w:rsid w:val="00A87AFD"/>
    <w:rsid w:val="00A87C24"/>
    <w:rsid w:val="00A906D9"/>
    <w:rsid w:val="00A90B89"/>
    <w:rsid w:val="00A91444"/>
    <w:rsid w:val="00A91925"/>
    <w:rsid w:val="00A923BC"/>
    <w:rsid w:val="00A930D9"/>
    <w:rsid w:val="00A9338D"/>
    <w:rsid w:val="00A93502"/>
    <w:rsid w:val="00A9442C"/>
    <w:rsid w:val="00A952BE"/>
    <w:rsid w:val="00A9597D"/>
    <w:rsid w:val="00A95990"/>
    <w:rsid w:val="00A95BFC"/>
    <w:rsid w:val="00A95CA9"/>
    <w:rsid w:val="00A96FFC"/>
    <w:rsid w:val="00A97292"/>
    <w:rsid w:val="00AA03C9"/>
    <w:rsid w:val="00AA0452"/>
    <w:rsid w:val="00AA04B9"/>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742A"/>
    <w:rsid w:val="00AA7874"/>
    <w:rsid w:val="00AA7B0D"/>
    <w:rsid w:val="00AB0581"/>
    <w:rsid w:val="00AB072F"/>
    <w:rsid w:val="00AB0B52"/>
    <w:rsid w:val="00AB17FA"/>
    <w:rsid w:val="00AB1CAF"/>
    <w:rsid w:val="00AB2428"/>
    <w:rsid w:val="00AB2812"/>
    <w:rsid w:val="00AB4E36"/>
    <w:rsid w:val="00AB504A"/>
    <w:rsid w:val="00AB5332"/>
    <w:rsid w:val="00AB559D"/>
    <w:rsid w:val="00AB5917"/>
    <w:rsid w:val="00AB5E61"/>
    <w:rsid w:val="00AB76B1"/>
    <w:rsid w:val="00AB7A3D"/>
    <w:rsid w:val="00AB7EE6"/>
    <w:rsid w:val="00AB7FE9"/>
    <w:rsid w:val="00AC0124"/>
    <w:rsid w:val="00AC0544"/>
    <w:rsid w:val="00AC0B0C"/>
    <w:rsid w:val="00AC103D"/>
    <w:rsid w:val="00AC15A1"/>
    <w:rsid w:val="00AC1DBA"/>
    <w:rsid w:val="00AC2476"/>
    <w:rsid w:val="00AC3531"/>
    <w:rsid w:val="00AC37FB"/>
    <w:rsid w:val="00AC3DCC"/>
    <w:rsid w:val="00AC4060"/>
    <w:rsid w:val="00AC467F"/>
    <w:rsid w:val="00AC504C"/>
    <w:rsid w:val="00AC5C4F"/>
    <w:rsid w:val="00AD0766"/>
    <w:rsid w:val="00AD0D5F"/>
    <w:rsid w:val="00AD0FD7"/>
    <w:rsid w:val="00AD20F7"/>
    <w:rsid w:val="00AD21F5"/>
    <w:rsid w:val="00AD379C"/>
    <w:rsid w:val="00AD3ABD"/>
    <w:rsid w:val="00AD52ED"/>
    <w:rsid w:val="00AD6007"/>
    <w:rsid w:val="00AD605F"/>
    <w:rsid w:val="00AD780C"/>
    <w:rsid w:val="00AD78AC"/>
    <w:rsid w:val="00AE0571"/>
    <w:rsid w:val="00AE0640"/>
    <w:rsid w:val="00AE13C9"/>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5FDF"/>
    <w:rsid w:val="00AE63BF"/>
    <w:rsid w:val="00AE6904"/>
    <w:rsid w:val="00AE71FB"/>
    <w:rsid w:val="00AE7560"/>
    <w:rsid w:val="00AF02D4"/>
    <w:rsid w:val="00AF1CCE"/>
    <w:rsid w:val="00AF3B3C"/>
    <w:rsid w:val="00AF3B61"/>
    <w:rsid w:val="00AF4B57"/>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3A4B"/>
    <w:rsid w:val="00B04A42"/>
    <w:rsid w:val="00B04DCE"/>
    <w:rsid w:val="00B05656"/>
    <w:rsid w:val="00B07D44"/>
    <w:rsid w:val="00B1119D"/>
    <w:rsid w:val="00B111B4"/>
    <w:rsid w:val="00B11666"/>
    <w:rsid w:val="00B11D63"/>
    <w:rsid w:val="00B129BF"/>
    <w:rsid w:val="00B14857"/>
    <w:rsid w:val="00B151FD"/>
    <w:rsid w:val="00B154A6"/>
    <w:rsid w:val="00B15B68"/>
    <w:rsid w:val="00B165FD"/>
    <w:rsid w:val="00B16A30"/>
    <w:rsid w:val="00B16AF2"/>
    <w:rsid w:val="00B170AD"/>
    <w:rsid w:val="00B20A98"/>
    <w:rsid w:val="00B20BB0"/>
    <w:rsid w:val="00B20BCE"/>
    <w:rsid w:val="00B20E7C"/>
    <w:rsid w:val="00B20E7D"/>
    <w:rsid w:val="00B20F94"/>
    <w:rsid w:val="00B20FB4"/>
    <w:rsid w:val="00B2176A"/>
    <w:rsid w:val="00B21A9A"/>
    <w:rsid w:val="00B22311"/>
    <w:rsid w:val="00B230B1"/>
    <w:rsid w:val="00B238EB"/>
    <w:rsid w:val="00B2473E"/>
    <w:rsid w:val="00B24DC8"/>
    <w:rsid w:val="00B25DF9"/>
    <w:rsid w:val="00B26411"/>
    <w:rsid w:val="00B26C78"/>
    <w:rsid w:val="00B279B9"/>
    <w:rsid w:val="00B30C0C"/>
    <w:rsid w:val="00B31681"/>
    <w:rsid w:val="00B31690"/>
    <w:rsid w:val="00B31A6C"/>
    <w:rsid w:val="00B31E46"/>
    <w:rsid w:val="00B32BE2"/>
    <w:rsid w:val="00B32C7C"/>
    <w:rsid w:val="00B33452"/>
    <w:rsid w:val="00B335A2"/>
    <w:rsid w:val="00B338CD"/>
    <w:rsid w:val="00B35280"/>
    <w:rsid w:val="00B35400"/>
    <w:rsid w:val="00B35A25"/>
    <w:rsid w:val="00B36410"/>
    <w:rsid w:val="00B36A07"/>
    <w:rsid w:val="00B36C9C"/>
    <w:rsid w:val="00B36CFD"/>
    <w:rsid w:val="00B37D3F"/>
    <w:rsid w:val="00B40D70"/>
    <w:rsid w:val="00B43389"/>
    <w:rsid w:val="00B43EF9"/>
    <w:rsid w:val="00B445A3"/>
    <w:rsid w:val="00B45D6C"/>
    <w:rsid w:val="00B45DBC"/>
    <w:rsid w:val="00B46039"/>
    <w:rsid w:val="00B4711E"/>
    <w:rsid w:val="00B47C4F"/>
    <w:rsid w:val="00B47F86"/>
    <w:rsid w:val="00B50370"/>
    <w:rsid w:val="00B513D9"/>
    <w:rsid w:val="00B515C3"/>
    <w:rsid w:val="00B5163C"/>
    <w:rsid w:val="00B51ACE"/>
    <w:rsid w:val="00B51C97"/>
    <w:rsid w:val="00B51F75"/>
    <w:rsid w:val="00B52982"/>
    <w:rsid w:val="00B52B5E"/>
    <w:rsid w:val="00B52BDD"/>
    <w:rsid w:val="00B53231"/>
    <w:rsid w:val="00B535AB"/>
    <w:rsid w:val="00B53BA7"/>
    <w:rsid w:val="00B5450C"/>
    <w:rsid w:val="00B54669"/>
    <w:rsid w:val="00B55360"/>
    <w:rsid w:val="00B558B9"/>
    <w:rsid w:val="00B60160"/>
    <w:rsid w:val="00B6047E"/>
    <w:rsid w:val="00B60D7C"/>
    <w:rsid w:val="00B61913"/>
    <w:rsid w:val="00B61937"/>
    <w:rsid w:val="00B61D1B"/>
    <w:rsid w:val="00B61E8D"/>
    <w:rsid w:val="00B621F7"/>
    <w:rsid w:val="00B62838"/>
    <w:rsid w:val="00B6314E"/>
    <w:rsid w:val="00B638ED"/>
    <w:rsid w:val="00B63BD0"/>
    <w:rsid w:val="00B63BD1"/>
    <w:rsid w:val="00B640D0"/>
    <w:rsid w:val="00B6419A"/>
    <w:rsid w:val="00B64A62"/>
    <w:rsid w:val="00B64D6A"/>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5D64"/>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46F1"/>
    <w:rsid w:val="00B84852"/>
    <w:rsid w:val="00B84E22"/>
    <w:rsid w:val="00B858FC"/>
    <w:rsid w:val="00B860D8"/>
    <w:rsid w:val="00B9023B"/>
    <w:rsid w:val="00B90A33"/>
    <w:rsid w:val="00B90A61"/>
    <w:rsid w:val="00B90E2C"/>
    <w:rsid w:val="00B92C71"/>
    <w:rsid w:val="00B92DF0"/>
    <w:rsid w:val="00B93068"/>
    <w:rsid w:val="00B93172"/>
    <w:rsid w:val="00B949F0"/>
    <w:rsid w:val="00B94E41"/>
    <w:rsid w:val="00B957B9"/>
    <w:rsid w:val="00B961F6"/>
    <w:rsid w:val="00B9657B"/>
    <w:rsid w:val="00B9678F"/>
    <w:rsid w:val="00B96A6A"/>
    <w:rsid w:val="00B96B33"/>
    <w:rsid w:val="00B97A3A"/>
    <w:rsid w:val="00B97A86"/>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4DF6"/>
    <w:rsid w:val="00BB5046"/>
    <w:rsid w:val="00BB59B4"/>
    <w:rsid w:val="00BB66B6"/>
    <w:rsid w:val="00BB7D99"/>
    <w:rsid w:val="00BC01DB"/>
    <w:rsid w:val="00BC02E0"/>
    <w:rsid w:val="00BC0881"/>
    <w:rsid w:val="00BC09A1"/>
    <w:rsid w:val="00BC0ADD"/>
    <w:rsid w:val="00BC1C7F"/>
    <w:rsid w:val="00BC2812"/>
    <w:rsid w:val="00BC2A1B"/>
    <w:rsid w:val="00BC3FCA"/>
    <w:rsid w:val="00BC414B"/>
    <w:rsid w:val="00BC47D7"/>
    <w:rsid w:val="00BC4C9E"/>
    <w:rsid w:val="00BC4F65"/>
    <w:rsid w:val="00BC5F63"/>
    <w:rsid w:val="00BC5F8F"/>
    <w:rsid w:val="00BC691C"/>
    <w:rsid w:val="00BC75DE"/>
    <w:rsid w:val="00BC78A6"/>
    <w:rsid w:val="00BD00DB"/>
    <w:rsid w:val="00BD1200"/>
    <w:rsid w:val="00BD1677"/>
    <w:rsid w:val="00BD1FAB"/>
    <w:rsid w:val="00BD2B6C"/>
    <w:rsid w:val="00BD307B"/>
    <w:rsid w:val="00BD35A9"/>
    <w:rsid w:val="00BD4D40"/>
    <w:rsid w:val="00BD52BA"/>
    <w:rsid w:val="00BD531B"/>
    <w:rsid w:val="00BD6198"/>
    <w:rsid w:val="00BD6864"/>
    <w:rsid w:val="00BD6D31"/>
    <w:rsid w:val="00BD7370"/>
    <w:rsid w:val="00BE0B47"/>
    <w:rsid w:val="00BE1EC9"/>
    <w:rsid w:val="00BE2BE0"/>
    <w:rsid w:val="00BE3091"/>
    <w:rsid w:val="00BE3440"/>
    <w:rsid w:val="00BE35E8"/>
    <w:rsid w:val="00BE36AD"/>
    <w:rsid w:val="00BE3746"/>
    <w:rsid w:val="00BE4601"/>
    <w:rsid w:val="00BE5F59"/>
    <w:rsid w:val="00BE6074"/>
    <w:rsid w:val="00BE6930"/>
    <w:rsid w:val="00BF08D7"/>
    <w:rsid w:val="00BF1E3B"/>
    <w:rsid w:val="00BF234D"/>
    <w:rsid w:val="00BF3022"/>
    <w:rsid w:val="00BF3F7F"/>
    <w:rsid w:val="00BF4387"/>
    <w:rsid w:val="00BF4AC7"/>
    <w:rsid w:val="00BF4BAD"/>
    <w:rsid w:val="00BF5047"/>
    <w:rsid w:val="00BF50A0"/>
    <w:rsid w:val="00BF6B10"/>
    <w:rsid w:val="00BF7D8F"/>
    <w:rsid w:val="00C000B5"/>
    <w:rsid w:val="00C000F8"/>
    <w:rsid w:val="00C006AA"/>
    <w:rsid w:val="00C015E1"/>
    <w:rsid w:val="00C01935"/>
    <w:rsid w:val="00C01D7B"/>
    <w:rsid w:val="00C02225"/>
    <w:rsid w:val="00C0324A"/>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7344"/>
    <w:rsid w:val="00C179D5"/>
    <w:rsid w:val="00C17A3F"/>
    <w:rsid w:val="00C20096"/>
    <w:rsid w:val="00C200B7"/>
    <w:rsid w:val="00C206EE"/>
    <w:rsid w:val="00C209B5"/>
    <w:rsid w:val="00C226C8"/>
    <w:rsid w:val="00C2308A"/>
    <w:rsid w:val="00C23278"/>
    <w:rsid w:val="00C23C7B"/>
    <w:rsid w:val="00C23E84"/>
    <w:rsid w:val="00C24896"/>
    <w:rsid w:val="00C251EC"/>
    <w:rsid w:val="00C255CD"/>
    <w:rsid w:val="00C256DF"/>
    <w:rsid w:val="00C25777"/>
    <w:rsid w:val="00C25E92"/>
    <w:rsid w:val="00C26A96"/>
    <w:rsid w:val="00C27274"/>
    <w:rsid w:val="00C27564"/>
    <w:rsid w:val="00C27D9C"/>
    <w:rsid w:val="00C30A4C"/>
    <w:rsid w:val="00C30CF3"/>
    <w:rsid w:val="00C31E7B"/>
    <w:rsid w:val="00C3269F"/>
    <w:rsid w:val="00C32CAF"/>
    <w:rsid w:val="00C334A5"/>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FDC"/>
    <w:rsid w:val="00C4253C"/>
    <w:rsid w:val="00C42E43"/>
    <w:rsid w:val="00C4362A"/>
    <w:rsid w:val="00C43C25"/>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5040"/>
    <w:rsid w:val="00C5579E"/>
    <w:rsid w:val="00C566B8"/>
    <w:rsid w:val="00C56B81"/>
    <w:rsid w:val="00C5772F"/>
    <w:rsid w:val="00C57B8C"/>
    <w:rsid w:val="00C57C2B"/>
    <w:rsid w:val="00C6029D"/>
    <w:rsid w:val="00C605F1"/>
    <w:rsid w:val="00C60DC1"/>
    <w:rsid w:val="00C610AD"/>
    <w:rsid w:val="00C61A25"/>
    <w:rsid w:val="00C61FD6"/>
    <w:rsid w:val="00C629D8"/>
    <w:rsid w:val="00C64190"/>
    <w:rsid w:val="00C6705C"/>
    <w:rsid w:val="00C672E4"/>
    <w:rsid w:val="00C675A1"/>
    <w:rsid w:val="00C67944"/>
    <w:rsid w:val="00C67BE2"/>
    <w:rsid w:val="00C67E21"/>
    <w:rsid w:val="00C708A8"/>
    <w:rsid w:val="00C70CFC"/>
    <w:rsid w:val="00C71318"/>
    <w:rsid w:val="00C726B7"/>
    <w:rsid w:val="00C726DD"/>
    <w:rsid w:val="00C7279D"/>
    <w:rsid w:val="00C7479A"/>
    <w:rsid w:val="00C74F37"/>
    <w:rsid w:val="00C75609"/>
    <w:rsid w:val="00C75644"/>
    <w:rsid w:val="00C756B0"/>
    <w:rsid w:val="00C75E74"/>
    <w:rsid w:val="00C76554"/>
    <w:rsid w:val="00C76573"/>
    <w:rsid w:val="00C76813"/>
    <w:rsid w:val="00C769DB"/>
    <w:rsid w:val="00C76A55"/>
    <w:rsid w:val="00C772C5"/>
    <w:rsid w:val="00C77EEE"/>
    <w:rsid w:val="00C81327"/>
    <w:rsid w:val="00C8133E"/>
    <w:rsid w:val="00C81A10"/>
    <w:rsid w:val="00C81E57"/>
    <w:rsid w:val="00C82B1C"/>
    <w:rsid w:val="00C82B35"/>
    <w:rsid w:val="00C82DE6"/>
    <w:rsid w:val="00C8340C"/>
    <w:rsid w:val="00C86BD7"/>
    <w:rsid w:val="00C87159"/>
    <w:rsid w:val="00C8741B"/>
    <w:rsid w:val="00C878E6"/>
    <w:rsid w:val="00C90C9D"/>
    <w:rsid w:val="00C90FB6"/>
    <w:rsid w:val="00C913D8"/>
    <w:rsid w:val="00C9174D"/>
    <w:rsid w:val="00C91B90"/>
    <w:rsid w:val="00C91D76"/>
    <w:rsid w:val="00C91E03"/>
    <w:rsid w:val="00C925B6"/>
    <w:rsid w:val="00C93F01"/>
    <w:rsid w:val="00C954C1"/>
    <w:rsid w:val="00C9691A"/>
    <w:rsid w:val="00C972FF"/>
    <w:rsid w:val="00C976A6"/>
    <w:rsid w:val="00C977B7"/>
    <w:rsid w:val="00C97D28"/>
    <w:rsid w:val="00CA00E4"/>
    <w:rsid w:val="00CA0C96"/>
    <w:rsid w:val="00CA196A"/>
    <w:rsid w:val="00CA2652"/>
    <w:rsid w:val="00CA2CF6"/>
    <w:rsid w:val="00CA40AA"/>
    <w:rsid w:val="00CA40FA"/>
    <w:rsid w:val="00CA5088"/>
    <w:rsid w:val="00CA62CD"/>
    <w:rsid w:val="00CA65CD"/>
    <w:rsid w:val="00CA74BC"/>
    <w:rsid w:val="00CA7B6E"/>
    <w:rsid w:val="00CB05A4"/>
    <w:rsid w:val="00CB09AD"/>
    <w:rsid w:val="00CB17BC"/>
    <w:rsid w:val="00CB1C5B"/>
    <w:rsid w:val="00CB23A3"/>
    <w:rsid w:val="00CB24F1"/>
    <w:rsid w:val="00CB35E8"/>
    <w:rsid w:val="00CB388E"/>
    <w:rsid w:val="00CB3CFD"/>
    <w:rsid w:val="00CB51F8"/>
    <w:rsid w:val="00CB5C6F"/>
    <w:rsid w:val="00CB5EC2"/>
    <w:rsid w:val="00CB6B09"/>
    <w:rsid w:val="00CB6EFD"/>
    <w:rsid w:val="00CB7248"/>
    <w:rsid w:val="00CB7833"/>
    <w:rsid w:val="00CB7FCE"/>
    <w:rsid w:val="00CC0FBD"/>
    <w:rsid w:val="00CC2691"/>
    <w:rsid w:val="00CC2F63"/>
    <w:rsid w:val="00CC50AB"/>
    <w:rsid w:val="00CC5F6B"/>
    <w:rsid w:val="00CC671A"/>
    <w:rsid w:val="00CC711A"/>
    <w:rsid w:val="00CC77BD"/>
    <w:rsid w:val="00CC79A8"/>
    <w:rsid w:val="00CC7DC9"/>
    <w:rsid w:val="00CC7FB3"/>
    <w:rsid w:val="00CD08B8"/>
    <w:rsid w:val="00CD1009"/>
    <w:rsid w:val="00CD1EB7"/>
    <w:rsid w:val="00CD24B7"/>
    <w:rsid w:val="00CD2AFD"/>
    <w:rsid w:val="00CD3418"/>
    <w:rsid w:val="00CD53E0"/>
    <w:rsid w:val="00CD64F8"/>
    <w:rsid w:val="00CD67F2"/>
    <w:rsid w:val="00CD6871"/>
    <w:rsid w:val="00CE09EE"/>
    <w:rsid w:val="00CE23A7"/>
    <w:rsid w:val="00CE2A7D"/>
    <w:rsid w:val="00CE3A24"/>
    <w:rsid w:val="00CE3E26"/>
    <w:rsid w:val="00CE5300"/>
    <w:rsid w:val="00CE775A"/>
    <w:rsid w:val="00CE7978"/>
    <w:rsid w:val="00CE7E49"/>
    <w:rsid w:val="00CF04FA"/>
    <w:rsid w:val="00CF262F"/>
    <w:rsid w:val="00CF2DF7"/>
    <w:rsid w:val="00CF3A4C"/>
    <w:rsid w:val="00CF47A4"/>
    <w:rsid w:val="00CF4AAC"/>
    <w:rsid w:val="00CF4AE4"/>
    <w:rsid w:val="00CF5B3B"/>
    <w:rsid w:val="00CF66AE"/>
    <w:rsid w:val="00CF6BE7"/>
    <w:rsid w:val="00CF7360"/>
    <w:rsid w:val="00D00568"/>
    <w:rsid w:val="00D008D1"/>
    <w:rsid w:val="00D0093A"/>
    <w:rsid w:val="00D01164"/>
    <w:rsid w:val="00D01A62"/>
    <w:rsid w:val="00D01D41"/>
    <w:rsid w:val="00D021CC"/>
    <w:rsid w:val="00D0269A"/>
    <w:rsid w:val="00D0287F"/>
    <w:rsid w:val="00D0362B"/>
    <w:rsid w:val="00D04928"/>
    <w:rsid w:val="00D04DB8"/>
    <w:rsid w:val="00D04F2E"/>
    <w:rsid w:val="00D052B3"/>
    <w:rsid w:val="00D05492"/>
    <w:rsid w:val="00D058C5"/>
    <w:rsid w:val="00D05AA5"/>
    <w:rsid w:val="00D06370"/>
    <w:rsid w:val="00D07A38"/>
    <w:rsid w:val="00D103B4"/>
    <w:rsid w:val="00D105DF"/>
    <w:rsid w:val="00D10FB0"/>
    <w:rsid w:val="00D12151"/>
    <w:rsid w:val="00D122E8"/>
    <w:rsid w:val="00D124FC"/>
    <w:rsid w:val="00D12CDA"/>
    <w:rsid w:val="00D13D63"/>
    <w:rsid w:val="00D14143"/>
    <w:rsid w:val="00D14A96"/>
    <w:rsid w:val="00D157C2"/>
    <w:rsid w:val="00D162F0"/>
    <w:rsid w:val="00D1662E"/>
    <w:rsid w:val="00D167AB"/>
    <w:rsid w:val="00D16EE3"/>
    <w:rsid w:val="00D17D13"/>
    <w:rsid w:val="00D205EA"/>
    <w:rsid w:val="00D20F1B"/>
    <w:rsid w:val="00D2173C"/>
    <w:rsid w:val="00D2268D"/>
    <w:rsid w:val="00D2288F"/>
    <w:rsid w:val="00D23867"/>
    <w:rsid w:val="00D23B59"/>
    <w:rsid w:val="00D249AE"/>
    <w:rsid w:val="00D26183"/>
    <w:rsid w:val="00D2667A"/>
    <w:rsid w:val="00D26B07"/>
    <w:rsid w:val="00D271D6"/>
    <w:rsid w:val="00D27B14"/>
    <w:rsid w:val="00D30F6A"/>
    <w:rsid w:val="00D31041"/>
    <w:rsid w:val="00D33446"/>
    <w:rsid w:val="00D33A46"/>
    <w:rsid w:val="00D34BC3"/>
    <w:rsid w:val="00D351DB"/>
    <w:rsid w:val="00D35C65"/>
    <w:rsid w:val="00D35DA8"/>
    <w:rsid w:val="00D366FF"/>
    <w:rsid w:val="00D3673D"/>
    <w:rsid w:val="00D36748"/>
    <w:rsid w:val="00D36840"/>
    <w:rsid w:val="00D36E13"/>
    <w:rsid w:val="00D40175"/>
    <w:rsid w:val="00D40CB5"/>
    <w:rsid w:val="00D4151A"/>
    <w:rsid w:val="00D42357"/>
    <w:rsid w:val="00D42683"/>
    <w:rsid w:val="00D42F5C"/>
    <w:rsid w:val="00D445EE"/>
    <w:rsid w:val="00D44E23"/>
    <w:rsid w:val="00D44ECA"/>
    <w:rsid w:val="00D4507D"/>
    <w:rsid w:val="00D4625A"/>
    <w:rsid w:val="00D462B5"/>
    <w:rsid w:val="00D463CE"/>
    <w:rsid w:val="00D465E3"/>
    <w:rsid w:val="00D467B3"/>
    <w:rsid w:val="00D4750E"/>
    <w:rsid w:val="00D502C5"/>
    <w:rsid w:val="00D50B14"/>
    <w:rsid w:val="00D513AA"/>
    <w:rsid w:val="00D518E6"/>
    <w:rsid w:val="00D51A05"/>
    <w:rsid w:val="00D51D07"/>
    <w:rsid w:val="00D52D0E"/>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B39"/>
    <w:rsid w:val="00D742FB"/>
    <w:rsid w:val="00D766A1"/>
    <w:rsid w:val="00D804D0"/>
    <w:rsid w:val="00D80688"/>
    <w:rsid w:val="00D80815"/>
    <w:rsid w:val="00D813A7"/>
    <w:rsid w:val="00D8252D"/>
    <w:rsid w:val="00D82A65"/>
    <w:rsid w:val="00D82FCF"/>
    <w:rsid w:val="00D83081"/>
    <w:rsid w:val="00D83692"/>
    <w:rsid w:val="00D83760"/>
    <w:rsid w:val="00D83A66"/>
    <w:rsid w:val="00D842E0"/>
    <w:rsid w:val="00D8466A"/>
    <w:rsid w:val="00D854B7"/>
    <w:rsid w:val="00D858DF"/>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52F1"/>
    <w:rsid w:val="00D96CF9"/>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6C96"/>
    <w:rsid w:val="00DA70E0"/>
    <w:rsid w:val="00DA7955"/>
    <w:rsid w:val="00DB1309"/>
    <w:rsid w:val="00DB158F"/>
    <w:rsid w:val="00DB1DAB"/>
    <w:rsid w:val="00DB282E"/>
    <w:rsid w:val="00DB283C"/>
    <w:rsid w:val="00DB2AF6"/>
    <w:rsid w:val="00DB3165"/>
    <w:rsid w:val="00DB407B"/>
    <w:rsid w:val="00DB4C7A"/>
    <w:rsid w:val="00DB5B23"/>
    <w:rsid w:val="00DB669A"/>
    <w:rsid w:val="00DB7184"/>
    <w:rsid w:val="00DB74FF"/>
    <w:rsid w:val="00DC0FD1"/>
    <w:rsid w:val="00DC1CD9"/>
    <w:rsid w:val="00DC2086"/>
    <w:rsid w:val="00DC21F9"/>
    <w:rsid w:val="00DC3584"/>
    <w:rsid w:val="00DC3BF4"/>
    <w:rsid w:val="00DC3C27"/>
    <w:rsid w:val="00DC4692"/>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3147"/>
    <w:rsid w:val="00DD3590"/>
    <w:rsid w:val="00DD3702"/>
    <w:rsid w:val="00DD4074"/>
    <w:rsid w:val="00DD4158"/>
    <w:rsid w:val="00DD420C"/>
    <w:rsid w:val="00DD4537"/>
    <w:rsid w:val="00DD50ED"/>
    <w:rsid w:val="00DD58AF"/>
    <w:rsid w:val="00DD624A"/>
    <w:rsid w:val="00DD78BC"/>
    <w:rsid w:val="00DD7AD1"/>
    <w:rsid w:val="00DE0118"/>
    <w:rsid w:val="00DE0646"/>
    <w:rsid w:val="00DE0887"/>
    <w:rsid w:val="00DE0ADD"/>
    <w:rsid w:val="00DE10DD"/>
    <w:rsid w:val="00DE25E7"/>
    <w:rsid w:val="00DE2DDE"/>
    <w:rsid w:val="00DE3316"/>
    <w:rsid w:val="00DE3484"/>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35D"/>
    <w:rsid w:val="00DF0A35"/>
    <w:rsid w:val="00DF0F0D"/>
    <w:rsid w:val="00DF167B"/>
    <w:rsid w:val="00DF2CD8"/>
    <w:rsid w:val="00DF47C3"/>
    <w:rsid w:val="00DF507C"/>
    <w:rsid w:val="00DF6108"/>
    <w:rsid w:val="00DF658B"/>
    <w:rsid w:val="00DF7373"/>
    <w:rsid w:val="00E013A4"/>
    <w:rsid w:val="00E02253"/>
    <w:rsid w:val="00E0301C"/>
    <w:rsid w:val="00E0322A"/>
    <w:rsid w:val="00E03C01"/>
    <w:rsid w:val="00E04250"/>
    <w:rsid w:val="00E052D6"/>
    <w:rsid w:val="00E07742"/>
    <w:rsid w:val="00E07950"/>
    <w:rsid w:val="00E12034"/>
    <w:rsid w:val="00E13CC7"/>
    <w:rsid w:val="00E15194"/>
    <w:rsid w:val="00E1565E"/>
    <w:rsid w:val="00E16ADA"/>
    <w:rsid w:val="00E16DB7"/>
    <w:rsid w:val="00E176BE"/>
    <w:rsid w:val="00E1795D"/>
    <w:rsid w:val="00E20E84"/>
    <w:rsid w:val="00E21052"/>
    <w:rsid w:val="00E21BC4"/>
    <w:rsid w:val="00E22619"/>
    <w:rsid w:val="00E229B3"/>
    <w:rsid w:val="00E233C9"/>
    <w:rsid w:val="00E233FC"/>
    <w:rsid w:val="00E236D4"/>
    <w:rsid w:val="00E23AA8"/>
    <w:rsid w:val="00E24842"/>
    <w:rsid w:val="00E24B42"/>
    <w:rsid w:val="00E24F61"/>
    <w:rsid w:val="00E251C7"/>
    <w:rsid w:val="00E2551A"/>
    <w:rsid w:val="00E257F8"/>
    <w:rsid w:val="00E25D6D"/>
    <w:rsid w:val="00E25DBA"/>
    <w:rsid w:val="00E25E05"/>
    <w:rsid w:val="00E25F35"/>
    <w:rsid w:val="00E2630E"/>
    <w:rsid w:val="00E263CF"/>
    <w:rsid w:val="00E266D2"/>
    <w:rsid w:val="00E2698B"/>
    <w:rsid w:val="00E26A7C"/>
    <w:rsid w:val="00E26C27"/>
    <w:rsid w:val="00E2783A"/>
    <w:rsid w:val="00E27D14"/>
    <w:rsid w:val="00E3112D"/>
    <w:rsid w:val="00E313E3"/>
    <w:rsid w:val="00E32821"/>
    <w:rsid w:val="00E33AB9"/>
    <w:rsid w:val="00E33CE6"/>
    <w:rsid w:val="00E341A2"/>
    <w:rsid w:val="00E349A7"/>
    <w:rsid w:val="00E35B8D"/>
    <w:rsid w:val="00E36017"/>
    <w:rsid w:val="00E36956"/>
    <w:rsid w:val="00E371D6"/>
    <w:rsid w:val="00E3738E"/>
    <w:rsid w:val="00E3786C"/>
    <w:rsid w:val="00E37DFA"/>
    <w:rsid w:val="00E410E6"/>
    <w:rsid w:val="00E42228"/>
    <w:rsid w:val="00E4283B"/>
    <w:rsid w:val="00E43471"/>
    <w:rsid w:val="00E4564E"/>
    <w:rsid w:val="00E45D85"/>
    <w:rsid w:val="00E4607D"/>
    <w:rsid w:val="00E46499"/>
    <w:rsid w:val="00E472F1"/>
    <w:rsid w:val="00E47DA8"/>
    <w:rsid w:val="00E47F3C"/>
    <w:rsid w:val="00E504CF"/>
    <w:rsid w:val="00E507B8"/>
    <w:rsid w:val="00E511DD"/>
    <w:rsid w:val="00E518AD"/>
    <w:rsid w:val="00E51985"/>
    <w:rsid w:val="00E51B31"/>
    <w:rsid w:val="00E51BCC"/>
    <w:rsid w:val="00E5204C"/>
    <w:rsid w:val="00E5216A"/>
    <w:rsid w:val="00E5232F"/>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2573"/>
    <w:rsid w:val="00E630CA"/>
    <w:rsid w:val="00E6363A"/>
    <w:rsid w:val="00E63A8B"/>
    <w:rsid w:val="00E6435C"/>
    <w:rsid w:val="00E64ADB"/>
    <w:rsid w:val="00E652C7"/>
    <w:rsid w:val="00E65F23"/>
    <w:rsid w:val="00E66527"/>
    <w:rsid w:val="00E665CE"/>
    <w:rsid w:val="00E66605"/>
    <w:rsid w:val="00E66D85"/>
    <w:rsid w:val="00E706D9"/>
    <w:rsid w:val="00E71474"/>
    <w:rsid w:val="00E71F28"/>
    <w:rsid w:val="00E72322"/>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280A"/>
    <w:rsid w:val="00E8309E"/>
    <w:rsid w:val="00E8442E"/>
    <w:rsid w:val="00E84453"/>
    <w:rsid w:val="00E84F15"/>
    <w:rsid w:val="00E864A0"/>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15EB"/>
    <w:rsid w:val="00EA190A"/>
    <w:rsid w:val="00EA1AC9"/>
    <w:rsid w:val="00EA1B76"/>
    <w:rsid w:val="00EA1FF6"/>
    <w:rsid w:val="00EA2189"/>
    <w:rsid w:val="00EA2A9B"/>
    <w:rsid w:val="00EA355B"/>
    <w:rsid w:val="00EA3B8D"/>
    <w:rsid w:val="00EA4248"/>
    <w:rsid w:val="00EA488D"/>
    <w:rsid w:val="00EA5235"/>
    <w:rsid w:val="00EA533C"/>
    <w:rsid w:val="00EA5D19"/>
    <w:rsid w:val="00EA6005"/>
    <w:rsid w:val="00EA64D7"/>
    <w:rsid w:val="00EA6ACF"/>
    <w:rsid w:val="00EA6FF4"/>
    <w:rsid w:val="00EA741A"/>
    <w:rsid w:val="00EA776B"/>
    <w:rsid w:val="00EB05FC"/>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6305"/>
    <w:rsid w:val="00EC6333"/>
    <w:rsid w:val="00EC66F6"/>
    <w:rsid w:val="00EC673A"/>
    <w:rsid w:val="00EC7EDB"/>
    <w:rsid w:val="00ED04DF"/>
    <w:rsid w:val="00ED1002"/>
    <w:rsid w:val="00ED157A"/>
    <w:rsid w:val="00ED15B5"/>
    <w:rsid w:val="00ED2702"/>
    <w:rsid w:val="00ED2F14"/>
    <w:rsid w:val="00ED343B"/>
    <w:rsid w:val="00ED356C"/>
    <w:rsid w:val="00ED3623"/>
    <w:rsid w:val="00ED367E"/>
    <w:rsid w:val="00ED3E64"/>
    <w:rsid w:val="00ED4182"/>
    <w:rsid w:val="00ED45C7"/>
    <w:rsid w:val="00ED4A2B"/>
    <w:rsid w:val="00ED4FB8"/>
    <w:rsid w:val="00ED526D"/>
    <w:rsid w:val="00ED7DCA"/>
    <w:rsid w:val="00EE01E9"/>
    <w:rsid w:val="00EE1338"/>
    <w:rsid w:val="00EE1DE5"/>
    <w:rsid w:val="00EE2F66"/>
    <w:rsid w:val="00EE3199"/>
    <w:rsid w:val="00EE360A"/>
    <w:rsid w:val="00EE3ADF"/>
    <w:rsid w:val="00EE4EE7"/>
    <w:rsid w:val="00EE50ED"/>
    <w:rsid w:val="00EE5DB9"/>
    <w:rsid w:val="00EE65C9"/>
    <w:rsid w:val="00EE6D3A"/>
    <w:rsid w:val="00EE74FE"/>
    <w:rsid w:val="00EE7544"/>
    <w:rsid w:val="00EE7A94"/>
    <w:rsid w:val="00EE7BC4"/>
    <w:rsid w:val="00EF0A5D"/>
    <w:rsid w:val="00EF188A"/>
    <w:rsid w:val="00EF1947"/>
    <w:rsid w:val="00EF27CB"/>
    <w:rsid w:val="00EF37DA"/>
    <w:rsid w:val="00EF3CFD"/>
    <w:rsid w:val="00EF4555"/>
    <w:rsid w:val="00EF566F"/>
    <w:rsid w:val="00EF658F"/>
    <w:rsid w:val="00EF6C0D"/>
    <w:rsid w:val="00F00E2E"/>
    <w:rsid w:val="00F017E8"/>
    <w:rsid w:val="00F027E5"/>
    <w:rsid w:val="00F02A34"/>
    <w:rsid w:val="00F036D7"/>
    <w:rsid w:val="00F0524A"/>
    <w:rsid w:val="00F06BEC"/>
    <w:rsid w:val="00F076EF"/>
    <w:rsid w:val="00F100AC"/>
    <w:rsid w:val="00F10BA9"/>
    <w:rsid w:val="00F119DD"/>
    <w:rsid w:val="00F12607"/>
    <w:rsid w:val="00F12D23"/>
    <w:rsid w:val="00F13AEC"/>
    <w:rsid w:val="00F14863"/>
    <w:rsid w:val="00F14CFB"/>
    <w:rsid w:val="00F167A8"/>
    <w:rsid w:val="00F16DAA"/>
    <w:rsid w:val="00F17C5C"/>
    <w:rsid w:val="00F208CA"/>
    <w:rsid w:val="00F20A4B"/>
    <w:rsid w:val="00F21225"/>
    <w:rsid w:val="00F212D6"/>
    <w:rsid w:val="00F215D4"/>
    <w:rsid w:val="00F2208E"/>
    <w:rsid w:val="00F225A8"/>
    <w:rsid w:val="00F23527"/>
    <w:rsid w:val="00F2389B"/>
    <w:rsid w:val="00F23C55"/>
    <w:rsid w:val="00F23F73"/>
    <w:rsid w:val="00F2462E"/>
    <w:rsid w:val="00F24D3C"/>
    <w:rsid w:val="00F25A03"/>
    <w:rsid w:val="00F25D9B"/>
    <w:rsid w:val="00F25E88"/>
    <w:rsid w:val="00F2607C"/>
    <w:rsid w:val="00F26363"/>
    <w:rsid w:val="00F266E6"/>
    <w:rsid w:val="00F26A72"/>
    <w:rsid w:val="00F26D98"/>
    <w:rsid w:val="00F2731A"/>
    <w:rsid w:val="00F276C2"/>
    <w:rsid w:val="00F301DD"/>
    <w:rsid w:val="00F30783"/>
    <w:rsid w:val="00F3150C"/>
    <w:rsid w:val="00F321B2"/>
    <w:rsid w:val="00F32465"/>
    <w:rsid w:val="00F32480"/>
    <w:rsid w:val="00F32A69"/>
    <w:rsid w:val="00F337F3"/>
    <w:rsid w:val="00F356B4"/>
    <w:rsid w:val="00F35BD9"/>
    <w:rsid w:val="00F3611E"/>
    <w:rsid w:val="00F36575"/>
    <w:rsid w:val="00F37FEE"/>
    <w:rsid w:val="00F4053A"/>
    <w:rsid w:val="00F408A1"/>
    <w:rsid w:val="00F4163D"/>
    <w:rsid w:val="00F418B1"/>
    <w:rsid w:val="00F419A2"/>
    <w:rsid w:val="00F4268C"/>
    <w:rsid w:val="00F42DCD"/>
    <w:rsid w:val="00F441D1"/>
    <w:rsid w:val="00F444A8"/>
    <w:rsid w:val="00F44FC0"/>
    <w:rsid w:val="00F4600D"/>
    <w:rsid w:val="00F46580"/>
    <w:rsid w:val="00F46EF8"/>
    <w:rsid w:val="00F471C8"/>
    <w:rsid w:val="00F47F86"/>
    <w:rsid w:val="00F5038C"/>
    <w:rsid w:val="00F50A2C"/>
    <w:rsid w:val="00F50EBD"/>
    <w:rsid w:val="00F51016"/>
    <w:rsid w:val="00F510F4"/>
    <w:rsid w:val="00F51DBA"/>
    <w:rsid w:val="00F52551"/>
    <w:rsid w:val="00F529D3"/>
    <w:rsid w:val="00F52AE1"/>
    <w:rsid w:val="00F532C6"/>
    <w:rsid w:val="00F53AC1"/>
    <w:rsid w:val="00F55232"/>
    <w:rsid w:val="00F5546F"/>
    <w:rsid w:val="00F558CF"/>
    <w:rsid w:val="00F55C75"/>
    <w:rsid w:val="00F55E4C"/>
    <w:rsid w:val="00F56251"/>
    <w:rsid w:val="00F568B1"/>
    <w:rsid w:val="00F578DE"/>
    <w:rsid w:val="00F60636"/>
    <w:rsid w:val="00F60787"/>
    <w:rsid w:val="00F61B43"/>
    <w:rsid w:val="00F61CA1"/>
    <w:rsid w:val="00F61DEF"/>
    <w:rsid w:val="00F626B0"/>
    <w:rsid w:val="00F63B63"/>
    <w:rsid w:val="00F63BA9"/>
    <w:rsid w:val="00F650EE"/>
    <w:rsid w:val="00F6638D"/>
    <w:rsid w:val="00F66832"/>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4A2C"/>
    <w:rsid w:val="00F859D1"/>
    <w:rsid w:val="00F86233"/>
    <w:rsid w:val="00F86983"/>
    <w:rsid w:val="00F873E4"/>
    <w:rsid w:val="00F87632"/>
    <w:rsid w:val="00F90263"/>
    <w:rsid w:val="00F906F2"/>
    <w:rsid w:val="00F91721"/>
    <w:rsid w:val="00F92BB9"/>
    <w:rsid w:val="00F936D2"/>
    <w:rsid w:val="00F94037"/>
    <w:rsid w:val="00F9420E"/>
    <w:rsid w:val="00F94782"/>
    <w:rsid w:val="00F94D9E"/>
    <w:rsid w:val="00F95081"/>
    <w:rsid w:val="00F9584B"/>
    <w:rsid w:val="00F95A02"/>
    <w:rsid w:val="00F97123"/>
    <w:rsid w:val="00F9749E"/>
    <w:rsid w:val="00F97A75"/>
    <w:rsid w:val="00FA10A0"/>
    <w:rsid w:val="00FA33AB"/>
    <w:rsid w:val="00FA3D14"/>
    <w:rsid w:val="00FA3D8E"/>
    <w:rsid w:val="00FA41C9"/>
    <w:rsid w:val="00FA455B"/>
    <w:rsid w:val="00FA4B1E"/>
    <w:rsid w:val="00FA6061"/>
    <w:rsid w:val="00FA6689"/>
    <w:rsid w:val="00FA6C58"/>
    <w:rsid w:val="00FA6E62"/>
    <w:rsid w:val="00FA708F"/>
    <w:rsid w:val="00FA7592"/>
    <w:rsid w:val="00FA75F9"/>
    <w:rsid w:val="00FB0312"/>
    <w:rsid w:val="00FB0BA3"/>
    <w:rsid w:val="00FB1608"/>
    <w:rsid w:val="00FB1E04"/>
    <w:rsid w:val="00FB201C"/>
    <w:rsid w:val="00FB22FE"/>
    <w:rsid w:val="00FB288D"/>
    <w:rsid w:val="00FB33BE"/>
    <w:rsid w:val="00FB34D9"/>
    <w:rsid w:val="00FB3FEE"/>
    <w:rsid w:val="00FB45BF"/>
    <w:rsid w:val="00FB4728"/>
    <w:rsid w:val="00FB4733"/>
    <w:rsid w:val="00FB5065"/>
    <w:rsid w:val="00FB5DA4"/>
    <w:rsid w:val="00FB62C8"/>
    <w:rsid w:val="00FB6D48"/>
    <w:rsid w:val="00FB79A4"/>
    <w:rsid w:val="00FB7A72"/>
    <w:rsid w:val="00FC0273"/>
    <w:rsid w:val="00FC0852"/>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3424"/>
    <w:rsid w:val="00FD34CB"/>
    <w:rsid w:val="00FD37DA"/>
    <w:rsid w:val="00FD3ED3"/>
    <w:rsid w:val="00FD4EFB"/>
    <w:rsid w:val="00FD5888"/>
    <w:rsid w:val="00FD5B39"/>
    <w:rsid w:val="00FD5D1D"/>
    <w:rsid w:val="00FD5E06"/>
    <w:rsid w:val="00FD6129"/>
    <w:rsid w:val="00FD6B60"/>
    <w:rsid w:val="00FE080D"/>
    <w:rsid w:val="00FE1194"/>
    <w:rsid w:val="00FE22F8"/>
    <w:rsid w:val="00FE23CF"/>
    <w:rsid w:val="00FE2AB1"/>
    <w:rsid w:val="00FE2C99"/>
    <w:rsid w:val="00FE2D40"/>
    <w:rsid w:val="00FE2FE7"/>
    <w:rsid w:val="00FE3E55"/>
    <w:rsid w:val="00FE3E84"/>
    <w:rsid w:val="00FE605D"/>
    <w:rsid w:val="00FE6981"/>
    <w:rsid w:val="00FE6C00"/>
    <w:rsid w:val="00FE72D5"/>
    <w:rsid w:val="00FF0177"/>
    <w:rsid w:val="00FF0456"/>
    <w:rsid w:val="00FF05C7"/>
    <w:rsid w:val="00FF06AD"/>
    <w:rsid w:val="00FF096C"/>
    <w:rsid w:val="00FF0DFE"/>
    <w:rsid w:val="00FF136D"/>
    <w:rsid w:val="00FF13B8"/>
    <w:rsid w:val="00FF2071"/>
    <w:rsid w:val="00FF2888"/>
    <w:rsid w:val="00FF31EC"/>
    <w:rsid w:val="00FF4388"/>
    <w:rsid w:val="00FF44A7"/>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9F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755C43"/>
    <w:pPr>
      <w:numPr>
        <w:numId w:val="3"/>
      </w:numPr>
      <w:spacing w:before="240" w:after="240" w:line="360" w:lineRule="auto"/>
      <w:ind w:left="1350" w:hanging="1350"/>
      <w:jc w:val="both"/>
    </w:pPr>
    <w:rPr>
      <w:b/>
    </w:rPr>
  </w:style>
  <w:style w:type="paragraph" w:customStyle="1" w:styleId="Proposal">
    <w:name w:val="Proposal"/>
    <w:basedOn w:val="ListParagraph"/>
    <w:link w:val="ProposalChar"/>
    <w:autoRedefine/>
    <w:qFormat/>
    <w:rsid w:val="00755C43"/>
    <w:pPr>
      <w:numPr>
        <w:numId w:val="4"/>
      </w:numPr>
      <w:spacing w:before="240" w:after="240" w:line="360" w:lineRule="auto"/>
      <w:ind w:left="990" w:hanging="990"/>
      <w:jc w:val="both"/>
    </w:pPr>
    <w:rPr>
      <w:b/>
    </w:rPr>
  </w:style>
  <w:style w:type="character" w:customStyle="1" w:styleId="ObservationChar">
    <w:name w:val="Observation Char"/>
    <w:basedOn w:val="B-BodyChar"/>
    <w:link w:val="Observation"/>
    <w:rsid w:val="00755C43"/>
    <w:rPr>
      <w:rFonts w:ascii="Times New Roman" w:eastAsia="Times New Roman" w:hAnsi="Times New Roman"/>
      <w:b/>
      <w:sz w:val="22"/>
      <w:lang w:val="en-GB"/>
    </w:rPr>
  </w:style>
  <w:style w:type="paragraph" w:styleId="TOC1">
    <w:name w:val="toc 1"/>
    <w:basedOn w:val="Normal"/>
    <w:next w:val="Normal"/>
    <w:autoRedefine/>
    <w:uiPriority w:val="39"/>
    <w:unhideWhenUsed/>
    <w:rsid w:val="00F87632"/>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755C43"/>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qFormat/>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paragraph">
    <w:name w:val="paragraph"/>
    <w:basedOn w:val="Normal"/>
    <w:rsid w:val="00DC3584"/>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DC3584"/>
  </w:style>
  <w:style w:type="character" w:customStyle="1" w:styleId="eop">
    <w:name w:val="eop"/>
    <w:basedOn w:val="DefaultParagraphFont"/>
    <w:rsid w:val="00DC3584"/>
  </w:style>
  <w:style w:type="character" w:customStyle="1" w:styleId="NOZchn">
    <w:name w:val="NO Zchn"/>
    <w:rsid w:val="002D7174"/>
    <w:rPr>
      <w:rFonts w:eastAsia="Times New Roman"/>
      <w:lang w:val="en-GB" w:eastAsia="en-GB"/>
    </w:rPr>
  </w:style>
  <w:style w:type="paragraph" w:customStyle="1" w:styleId="3GPPHeader">
    <w:name w:val="3GPP_Header"/>
    <w:basedOn w:val="Normal"/>
    <w:rsid w:val="001F0857"/>
    <w:pPr>
      <w:tabs>
        <w:tab w:val="left" w:pos="1701"/>
        <w:tab w:val="right" w:pos="9639"/>
      </w:tabs>
      <w:overflowPunct/>
      <w:autoSpaceDE/>
      <w:autoSpaceDN/>
      <w:adjustRightInd/>
      <w:spacing w:after="240"/>
      <w:textAlignment w:val="auto"/>
    </w:pPr>
    <w:rPr>
      <w:rFonts w:eastAsia="MS Mincho"/>
      <w:b/>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97093985">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9815724">
      <w:bodyDiv w:val="1"/>
      <w:marLeft w:val="0"/>
      <w:marRight w:val="0"/>
      <w:marTop w:val="0"/>
      <w:marBottom w:val="0"/>
      <w:divBdr>
        <w:top w:val="none" w:sz="0" w:space="0" w:color="auto"/>
        <w:left w:val="none" w:sz="0" w:space="0" w:color="auto"/>
        <w:bottom w:val="none" w:sz="0" w:space="0" w:color="auto"/>
        <w:right w:val="none" w:sz="0" w:space="0" w:color="auto"/>
      </w:divBdr>
      <w:divsChild>
        <w:div w:id="963927620">
          <w:marLeft w:val="0"/>
          <w:marRight w:val="0"/>
          <w:marTop w:val="0"/>
          <w:marBottom w:val="0"/>
          <w:divBdr>
            <w:top w:val="none" w:sz="0" w:space="0" w:color="auto"/>
            <w:left w:val="none" w:sz="0" w:space="0" w:color="auto"/>
            <w:bottom w:val="none" w:sz="0" w:space="0" w:color="auto"/>
            <w:right w:val="none" w:sz="0" w:space="0" w:color="auto"/>
          </w:divBdr>
        </w:div>
        <w:div w:id="1973557483">
          <w:marLeft w:val="0"/>
          <w:marRight w:val="0"/>
          <w:marTop w:val="0"/>
          <w:marBottom w:val="0"/>
          <w:divBdr>
            <w:top w:val="none" w:sz="0" w:space="0" w:color="auto"/>
            <w:left w:val="none" w:sz="0" w:space="0" w:color="auto"/>
            <w:bottom w:val="none" w:sz="0" w:space="0" w:color="auto"/>
            <w:right w:val="none" w:sz="0" w:space="0" w:color="auto"/>
          </w:divBdr>
        </w:div>
        <w:div w:id="26411588">
          <w:marLeft w:val="0"/>
          <w:marRight w:val="0"/>
          <w:marTop w:val="0"/>
          <w:marBottom w:val="0"/>
          <w:divBdr>
            <w:top w:val="none" w:sz="0" w:space="0" w:color="auto"/>
            <w:left w:val="none" w:sz="0" w:space="0" w:color="auto"/>
            <w:bottom w:val="none" w:sz="0" w:space="0" w:color="auto"/>
            <w:right w:val="none" w:sz="0" w:space="0" w:color="auto"/>
          </w:divBdr>
        </w:div>
        <w:div w:id="10111970">
          <w:marLeft w:val="0"/>
          <w:marRight w:val="0"/>
          <w:marTop w:val="0"/>
          <w:marBottom w:val="0"/>
          <w:divBdr>
            <w:top w:val="none" w:sz="0" w:space="0" w:color="auto"/>
            <w:left w:val="none" w:sz="0" w:space="0" w:color="auto"/>
            <w:bottom w:val="none" w:sz="0" w:space="0" w:color="auto"/>
            <w:right w:val="none" w:sz="0" w:space="0" w:color="auto"/>
          </w:divBdr>
        </w:div>
        <w:div w:id="746420433">
          <w:marLeft w:val="0"/>
          <w:marRight w:val="0"/>
          <w:marTop w:val="0"/>
          <w:marBottom w:val="0"/>
          <w:divBdr>
            <w:top w:val="none" w:sz="0" w:space="0" w:color="auto"/>
            <w:left w:val="none" w:sz="0" w:space="0" w:color="auto"/>
            <w:bottom w:val="none" w:sz="0" w:space="0" w:color="auto"/>
            <w:right w:val="none" w:sz="0" w:space="0" w:color="auto"/>
          </w:divBdr>
        </w:div>
        <w:div w:id="58595552">
          <w:marLeft w:val="0"/>
          <w:marRight w:val="0"/>
          <w:marTop w:val="0"/>
          <w:marBottom w:val="0"/>
          <w:divBdr>
            <w:top w:val="none" w:sz="0" w:space="0" w:color="auto"/>
            <w:left w:val="none" w:sz="0" w:space="0" w:color="auto"/>
            <w:bottom w:val="none" w:sz="0" w:space="0" w:color="auto"/>
            <w:right w:val="none" w:sz="0" w:space="0" w:color="auto"/>
          </w:divBdr>
        </w:div>
        <w:div w:id="1613634771">
          <w:marLeft w:val="0"/>
          <w:marRight w:val="0"/>
          <w:marTop w:val="0"/>
          <w:marBottom w:val="0"/>
          <w:divBdr>
            <w:top w:val="none" w:sz="0" w:space="0" w:color="auto"/>
            <w:left w:val="none" w:sz="0" w:space="0" w:color="auto"/>
            <w:bottom w:val="none" w:sz="0" w:space="0" w:color="auto"/>
            <w:right w:val="none" w:sz="0" w:space="0" w:color="auto"/>
          </w:divBdr>
        </w:div>
        <w:div w:id="1801217039">
          <w:marLeft w:val="0"/>
          <w:marRight w:val="0"/>
          <w:marTop w:val="0"/>
          <w:marBottom w:val="0"/>
          <w:divBdr>
            <w:top w:val="none" w:sz="0" w:space="0" w:color="auto"/>
            <w:left w:val="none" w:sz="0" w:space="0" w:color="auto"/>
            <w:bottom w:val="none" w:sz="0" w:space="0" w:color="auto"/>
            <w:right w:val="none" w:sz="0" w:space="0" w:color="auto"/>
          </w:divBdr>
        </w:div>
        <w:div w:id="1282418332">
          <w:marLeft w:val="0"/>
          <w:marRight w:val="0"/>
          <w:marTop w:val="0"/>
          <w:marBottom w:val="0"/>
          <w:divBdr>
            <w:top w:val="none" w:sz="0" w:space="0" w:color="auto"/>
            <w:left w:val="none" w:sz="0" w:space="0" w:color="auto"/>
            <w:bottom w:val="none" w:sz="0" w:space="0" w:color="auto"/>
            <w:right w:val="none" w:sz="0" w:space="0" w:color="auto"/>
          </w:divBdr>
        </w:div>
        <w:div w:id="809514407">
          <w:marLeft w:val="0"/>
          <w:marRight w:val="0"/>
          <w:marTop w:val="0"/>
          <w:marBottom w:val="0"/>
          <w:divBdr>
            <w:top w:val="none" w:sz="0" w:space="0" w:color="auto"/>
            <w:left w:val="none" w:sz="0" w:space="0" w:color="auto"/>
            <w:bottom w:val="none" w:sz="0" w:space="0" w:color="auto"/>
            <w:right w:val="none" w:sz="0" w:space="0" w:color="auto"/>
          </w:divBdr>
        </w:div>
      </w:divsChild>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74942051">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7" ma:contentTypeDescription="Create a new document." ma:contentTypeScope="" ma:versionID="a5f5870b0c9a6d3268999cdb89ba73ec">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6f92f4e87e152990691f143d0bb54557"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2.xml><?xml version="1.0" encoding="utf-8"?>
<ds:datastoreItem xmlns:ds="http://schemas.openxmlformats.org/officeDocument/2006/customXml" ds:itemID="{F71CCAE5-F2E7-4054-9187-867EA958D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1416</Words>
  <Characters>8077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9475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2</cp:revision>
  <cp:lastPrinted>2017-09-12T10:53:00Z</cp:lastPrinted>
  <dcterms:created xsi:type="dcterms:W3CDTF">2023-04-07T03:03:00Z</dcterms:created>
  <dcterms:modified xsi:type="dcterms:W3CDTF">2023-04-07T03:03:00Z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_AdHocReviewCycleID">
    <vt:i4>-1255677851</vt:i4>
  </property>
  <property fmtid="{D5CDD505-2E9C-101B-9397-08002B2CF9AE}" pid="27" name="_EmailSubject">
    <vt:lpwstr>Redcap Tdoc</vt:lpwstr>
  </property>
  <property fmtid="{D5CDD505-2E9C-101B-9397-08002B2CF9AE}" pid="28" name="_AuthorEmail">
    <vt:lpwstr>pkadiri@qti.qualcomm.com</vt:lpwstr>
  </property>
  <property fmtid="{D5CDD505-2E9C-101B-9397-08002B2CF9AE}" pid="29" name="_AuthorEmailDisplayName">
    <vt:lpwstr>Prasad Kadiri</vt:lpwstr>
  </property>
  <property fmtid="{D5CDD505-2E9C-101B-9397-08002B2CF9AE}" pid="30" name="_ReviewingToolsShownOnce">
    <vt:lpwstr/>
  </property>
</Properties>
</file>